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средняя общеобразовательная школа № 3 города Лебедянь</w:t>
      </w: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Лебедянского муниципального района Липецкой области</w:t>
      </w: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tbl>
      <w:tblPr>
        <w:tblW w:w="0" w:type="auto"/>
        <w:tblLook w:val="00A0"/>
      </w:tblPr>
      <w:tblGrid>
        <w:gridCol w:w="3190"/>
        <w:gridCol w:w="3190"/>
        <w:gridCol w:w="3191"/>
      </w:tblGrid>
      <w:tr w:rsidR="00AF2807" w:rsidTr="00AF2807">
        <w:tc>
          <w:tcPr>
            <w:tcW w:w="3190"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«РАССМОТРЕНО»</w:t>
            </w:r>
          </w:p>
        </w:tc>
        <w:tc>
          <w:tcPr>
            <w:tcW w:w="3190"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«СОГЛАСОВАНО»</w:t>
            </w:r>
          </w:p>
        </w:tc>
        <w:tc>
          <w:tcPr>
            <w:tcW w:w="3191"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«УТВЕРЖДЕНО»</w:t>
            </w:r>
          </w:p>
        </w:tc>
      </w:tr>
      <w:tr w:rsidR="00AF2807" w:rsidRPr="000F7C71" w:rsidTr="00AF2807">
        <w:tc>
          <w:tcPr>
            <w:tcW w:w="3190"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Заседание МО учителей математики, физики и информатики</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Протокол  №1</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30.08.2023 г.</w:t>
            </w:r>
          </w:p>
        </w:tc>
        <w:tc>
          <w:tcPr>
            <w:tcW w:w="3190"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Заседание</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Методического совета</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Протокол</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30.08.2023 г. №1</w:t>
            </w:r>
          </w:p>
        </w:tc>
        <w:tc>
          <w:tcPr>
            <w:tcW w:w="3191" w:type="dxa"/>
            <w:hideMark/>
          </w:tcPr>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Приказ</w:t>
            </w:r>
          </w:p>
          <w:p w:rsidR="00AF2807" w:rsidRDefault="00AF2807">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МБОУ СОШ №3 г.Лебедянь</w:t>
            </w:r>
          </w:p>
          <w:p w:rsidR="00AF2807" w:rsidRDefault="00AF2807" w:rsidP="000F7C71">
            <w:pPr>
              <w:spacing w:after="0" w:line="240" w:lineRule="auto"/>
              <w:contextualSpacing/>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от 30.08.2023 г. № </w:t>
            </w:r>
            <w:r w:rsidR="000F7C71">
              <w:rPr>
                <w:rFonts w:ascii="Times New Roman" w:eastAsia="Times New Roman" w:hAnsi="Times New Roman" w:cs="Times New Roman"/>
                <w:sz w:val="24"/>
                <w:szCs w:val="24"/>
                <w:lang w:val="ru-RU" w:eastAsia="ru-RU"/>
              </w:rPr>
              <w:t>187</w:t>
            </w:r>
          </w:p>
        </w:tc>
      </w:tr>
    </w:tbl>
    <w:p w:rsidR="00AF2807" w:rsidRDefault="00AF2807" w:rsidP="00AF2807">
      <w:pPr>
        <w:spacing w:after="0" w:line="240" w:lineRule="auto"/>
        <w:contextualSpacing/>
        <w:jc w:val="center"/>
        <w:rPr>
          <w:rFonts w:ascii="Times New Roman" w:eastAsia="Times New Roman" w:hAnsi="Times New Roman" w:cs="Times New Roman"/>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РАБОЧАЯ ПРОГРАММА</w:t>
      </w:r>
    </w:p>
    <w:p w:rsidR="00AF2807" w:rsidRDefault="00AF2807" w:rsidP="00AF2807">
      <w:pPr>
        <w:spacing w:after="0" w:line="240" w:lineRule="auto"/>
        <w:contextualSpacing/>
        <w:jc w:val="center"/>
        <w:rPr>
          <w:rFonts w:ascii="Times New Roman" w:eastAsia="Times New Roman" w:hAnsi="Times New Roman" w:cs="Times New Roman"/>
          <w:b/>
          <w:sz w:val="24"/>
          <w:szCs w:val="24"/>
          <w:lang w:val="ru-RU" w:eastAsia="ru-RU"/>
        </w:rPr>
      </w:pPr>
    </w:p>
    <w:p w:rsidR="00AF2807" w:rsidRDefault="00AF2807" w:rsidP="00AF2807">
      <w:pPr>
        <w:spacing w:after="0" w:line="240" w:lineRule="auto"/>
        <w:ind w:left="120"/>
        <w:contextualSpacing/>
        <w:jc w:val="center"/>
        <w:rPr>
          <w:lang w:val="ru-RU"/>
        </w:rPr>
      </w:pPr>
      <w:r>
        <w:rPr>
          <w:rFonts w:ascii="Times New Roman" w:hAnsi="Times New Roman"/>
          <w:b/>
          <w:color w:val="000000"/>
          <w:sz w:val="28"/>
          <w:lang w:val="ru-RU"/>
        </w:rPr>
        <w:t>учебного предмета «Математика»</w:t>
      </w:r>
    </w:p>
    <w:p w:rsidR="00AF2807" w:rsidRDefault="00AF2807" w:rsidP="00AF2807">
      <w:pPr>
        <w:spacing w:after="0" w:line="240" w:lineRule="auto"/>
        <w:ind w:left="120"/>
        <w:contextualSpacing/>
        <w:jc w:val="center"/>
        <w:rPr>
          <w:lang w:val="ru-RU"/>
        </w:rPr>
      </w:pPr>
      <w:r>
        <w:rPr>
          <w:rFonts w:ascii="Times New Roman" w:hAnsi="Times New Roman"/>
          <w:color w:val="000000"/>
          <w:sz w:val="28"/>
          <w:lang w:val="ru-RU"/>
        </w:rPr>
        <w:t>для обучающихся 10-11 классов</w:t>
      </w:r>
    </w:p>
    <w:p w:rsidR="00AF2807" w:rsidRDefault="00AF2807" w:rsidP="00AF2807">
      <w:pPr>
        <w:spacing w:after="0" w:line="240" w:lineRule="auto"/>
        <w:ind w:left="120"/>
        <w:contextualSpacing/>
        <w:jc w:val="both"/>
        <w:rPr>
          <w:lang w:val="ru-RU"/>
        </w:rPr>
      </w:pPr>
    </w:p>
    <w:p w:rsidR="00AF2807" w:rsidRDefault="00AF2807" w:rsidP="00AF2807">
      <w:pPr>
        <w:spacing w:after="0" w:line="240" w:lineRule="auto"/>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ind w:left="7080" w:firstLine="708"/>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ind w:left="7080" w:firstLine="708"/>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ind w:left="7080" w:firstLine="708"/>
        <w:contextualSpacing/>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Составлена</w:t>
      </w:r>
    </w:p>
    <w:p w:rsidR="00AF2807" w:rsidRDefault="00AF2807" w:rsidP="00AF2807">
      <w:pPr>
        <w:spacing w:after="0" w:line="240" w:lineRule="auto"/>
        <w:ind w:left="4536"/>
        <w:contextualSpacing/>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 xml:space="preserve">     учителем математики  Шушуновой Е.В.</w:t>
      </w:r>
    </w:p>
    <w:p w:rsidR="00AF2807" w:rsidRDefault="00AF2807" w:rsidP="00AF2807">
      <w:pPr>
        <w:spacing w:after="0" w:line="240" w:lineRule="auto"/>
        <w:contextualSpacing/>
        <w:jc w:val="both"/>
        <w:rPr>
          <w:rFonts w:ascii="Times New Roman" w:eastAsia="Times New Roman" w:hAnsi="Times New Roman" w:cs="Times New Roman"/>
          <w:b/>
          <w:sz w:val="24"/>
          <w:szCs w:val="24"/>
          <w:lang w:val="ru-RU" w:eastAsia="ru-RU"/>
        </w:rPr>
      </w:pPr>
    </w:p>
    <w:p w:rsidR="00AF2807" w:rsidRDefault="00AF2807" w:rsidP="00AF2807">
      <w:pPr>
        <w:spacing w:after="0" w:line="240" w:lineRule="auto"/>
        <w:ind w:left="120"/>
        <w:contextualSpacing/>
        <w:jc w:val="both"/>
        <w:rPr>
          <w:lang w:val="ru-RU"/>
        </w:rPr>
      </w:pPr>
    </w:p>
    <w:p w:rsidR="00AF2807" w:rsidRDefault="00AF2807" w:rsidP="00AF2807">
      <w:pPr>
        <w:spacing w:after="0" w:line="240" w:lineRule="auto"/>
        <w:ind w:left="120"/>
        <w:contextualSpacing/>
        <w:jc w:val="both"/>
        <w:rPr>
          <w:lang w:val="ru-RU"/>
        </w:rPr>
      </w:pPr>
    </w:p>
    <w:p w:rsidR="00AF2807" w:rsidRDefault="00AF2807" w:rsidP="00AF2807">
      <w:pPr>
        <w:spacing w:after="0" w:line="240" w:lineRule="auto"/>
        <w:ind w:left="120"/>
        <w:contextualSpacing/>
        <w:jc w:val="both"/>
        <w:rPr>
          <w:lang w:val="ru-RU"/>
        </w:rPr>
      </w:pPr>
    </w:p>
    <w:p w:rsidR="00AF2807" w:rsidRDefault="00AF2807" w:rsidP="00AF2807">
      <w:pPr>
        <w:spacing w:after="0"/>
        <w:ind w:left="120"/>
        <w:jc w:val="center"/>
        <w:rPr>
          <w:lang w:val="ru-RU"/>
        </w:rPr>
      </w:pPr>
    </w:p>
    <w:p w:rsidR="00AF2807" w:rsidRDefault="00AF2807" w:rsidP="00AF2807">
      <w:pPr>
        <w:spacing w:after="0"/>
        <w:ind w:left="120"/>
        <w:jc w:val="center"/>
        <w:rPr>
          <w:lang w:val="ru-RU"/>
        </w:r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AF2807" w:rsidRDefault="00AF2807" w:rsidP="00AF2807">
      <w:pPr>
        <w:spacing w:after="0"/>
        <w:ind w:left="120"/>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AF2807" w:rsidRDefault="00AF2807" w:rsidP="00AF2807">
      <w:pPr>
        <w:jc w:val="center"/>
        <w:rPr>
          <w:rFonts w:ascii="Times New Roman" w:hAnsi="Times New Roman" w:cs="Times New Roman"/>
          <w:b/>
          <w:sz w:val="24"/>
          <w:szCs w:val="24"/>
          <w:lang w:val="ru-RU"/>
        </w:rPr>
      </w:pPr>
      <w:r>
        <w:rPr>
          <w:rFonts w:ascii="Times New Roman" w:hAnsi="Times New Roman" w:cs="Times New Roman"/>
          <w:b/>
          <w:sz w:val="24"/>
          <w:szCs w:val="24"/>
          <w:lang w:val="ru-RU"/>
        </w:rPr>
        <w:lastRenderedPageBreak/>
        <w:t>ПОЯСНИТЕЛЬНАЯ ЗАПИСКА</w:t>
      </w:r>
    </w:p>
    <w:p w:rsidR="00AF2807" w:rsidRDefault="00AF2807" w:rsidP="00AF2807">
      <w:pPr>
        <w:jc w:val="center"/>
        <w:rPr>
          <w:rFonts w:ascii="Times New Roman" w:hAnsi="Times New Roman" w:cs="Times New Roman"/>
          <w:b/>
          <w:sz w:val="24"/>
          <w:szCs w:val="24"/>
          <w:lang w:val="ru-RU"/>
        </w:rPr>
      </w:pPr>
      <w:r>
        <w:rPr>
          <w:rFonts w:ascii="Times New Roman" w:hAnsi="Times New Roman" w:cs="Times New Roman"/>
          <w:b/>
          <w:sz w:val="24"/>
          <w:szCs w:val="24"/>
          <w:lang w:val="ru-RU"/>
        </w:rPr>
        <w:t>ОБЩАЯ ХАРАКТЕРИСТИКА   УЧЕБНОГО КУРСА «МАТЕМАТИКА»</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Курс «Математика»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информатики, обществознания, истории, словесности и других дисциплин.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Курс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В тоже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ходе изучения курса «Математика» учащиеся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 </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основе методики обучения математики лежит деятельностный принцип обучения.</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В структуре курса «Математика» можно выделить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«Геометрия».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Можно с уверенностью сказать, что данный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курса, для решения самостоятельно сформулированной математической задачи, а затем интерпретировать свой ответ.</w:t>
      </w:r>
    </w:p>
    <w:p w:rsidR="00AF2807" w:rsidRDefault="00AF2807" w:rsidP="00AF2807">
      <w:pPr>
        <w:tabs>
          <w:tab w:val="left" w:pos="284"/>
        </w:tabs>
        <w:spacing w:after="0" w:line="240" w:lineRule="auto"/>
        <w:ind w:firstLine="567"/>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В старшей школе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Знакомые учащимся </w:t>
      </w:r>
      <w:r>
        <w:rPr>
          <w:rFonts w:ascii="Times New Roman" w:eastAsia="Times New Roman" w:hAnsi="Times New Roman" w:cs="Times New Roman"/>
          <w:sz w:val="24"/>
          <w:szCs w:val="24"/>
          <w:lang w:val="ru-RU"/>
        </w:rPr>
        <w:t xml:space="preserve">множества натуральных, целых, рациональных и действительных чисел дополняются множеством комплексных чисел.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w:t>
      </w:r>
      <w:r>
        <w:rPr>
          <w:rFonts w:ascii="Times New Roman" w:eastAsia="Times New Roman" w:hAnsi="Times New Roman" w:cs="Times New Roman"/>
          <w:sz w:val="24"/>
          <w:szCs w:val="24"/>
          <w:lang w:val="ru-RU"/>
        </w:rPr>
        <w:lastRenderedPageBreak/>
        <w:t>чисел; арифметические операции, а также извлечение корня натуральной степени на множестве комплексных чисел.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w:t>
      </w:r>
    </w:p>
    <w:p w:rsidR="00AF2807" w:rsidRDefault="00AF2807" w:rsidP="00AF2807">
      <w:pPr>
        <w:tabs>
          <w:tab w:val="left" w:pos="284"/>
        </w:tabs>
        <w:spacing w:after="0" w:line="240" w:lineRule="auto"/>
        <w:ind w:firstLine="567"/>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В результате учащиеся овладевают различными методами решения рациональных, иррациональных, показательных, логарифмических и тригонометрических уравнений, неравенств и систем, а также задач, содержащих параметры.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расчёты по формулам, преобразования рациональных, 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Его изучение способствует развитию алгоритмического мышления, способности к обобщению и конкретизации, использованию аналогий.</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Содержательная линия «Начала математического анализа» позволяет существенно расширить круг как математических, так и прикладных задач, доступных школьникам,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Учащиеся узнают о выдающихся результатах, полученных в ходе развития математики как науки, и об их авторах.</w:t>
      </w:r>
    </w:p>
    <w:p w:rsidR="00AF2807" w:rsidRDefault="00AF2807" w:rsidP="00AF2807">
      <w:pPr>
        <w:spacing w:after="0" w:line="240" w:lineRule="auto"/>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Содержательно-методическая линия «Множества и логика» включает в себя элементы теории множеств и математической логики.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Поэтому важно дать возможность школьнику понимать теоретико-множественный язык </w:t>
      </w:r>
      <w:r>
        <w:rPr>
          <w:rFonts w:ascii="Times New Roman" w:hAnsi="Times New Roman" w:cs="Times New Roman"/>
          <w:sz w:val="24"/>
          <w:szCs w:val="24"/>
          <w:lang w:val="ru-RU"/>
        </w:rPr>
        <w:lastRenderedPageBreak/>
        <w:t>современной математики и использовать его для выражения своих мыслей.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Знакомство с элементами математической логики способствует развитию логического мышления учащихся, позволяет им строить свои рассуждения на основе логических правил, формирует навыки критического мышления.</w:t>
      </w:r>
    </w:p>
    <w:p w:rsidR="00AF2807" w:rsidRDefault="00AF2807" w:rsidP="00AF2807">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В курсе «Математика»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Такие задания вплетены в каждый из разделов Программы, поскольку весь материал курса широко используется для решения прикладных задач.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«Математика».</w:t>
      </w:r>
    </w:p>
    <w:p w:rsidR="00AF2807" w:rsidRDefault="00AF2807" w:rsidP="00AF2807">
      <w:pPr>
        <w:pStyle w:val="a3"/>
        <w:ind w:firstLine="286"/>
        <w:jc w:val="center"/>
        <w:rPr>
          <w:b/>
        </w:rPr>
      </w:pPr>
      <w:r>
        <w:rPr>
          <w:b/>
        </w:rPr>
        <w:t>ЦЕЛИ И</w:t>
      </w:r>
      <w:r w:rsidR="00DF2BE9">
        <w:rPr>
          <w:b/>
        </w:rPr>
        <w:t>ЗУЧЕНИЯ УЧЕБНОГО КУРСА "МАТЕМАТИКА</w:t>
      </w:r>
      <w:r>
        <w:rPr>
          <w:b/>
        </w:rPr>
        <w:t>"</w:t>
      </w:r>
    </w:p>
    <w:p w:rsidR="00AF2807" w:rsidRDefault="00AF2807" w:rsidP="00AF2807">
      <w:pPr>
        <w:spacing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     Цели изучения</w:t>
      </w:r>
      <w:proofErr w:type="gramStart"/>
      <w:r>
        <w:rPr>
          <w:rFonts w:ascii="Times New Roman" w:hAnsi="Times New Roman" w:cs="Times New Roman"/>
          <w:b/>
          <w:sz w:val="24"/>
          <w:szCs w:val="24"/>
          <w:lang w:val="ru-RU"/>
        </w:rPr>
        <w:t xml:space="preserve"> :</w:t>
      </w:r>
      <w:proofErr w:type="gramEnd"/>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воспитание личности, готовой к саморазвитию и самосовершенствованию, способной к созидательной и плодотворной деятельности в современном мире;</w:t>
      </w:r>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развитие представлений о месте математики среди других наук, в развитии человеческого общества, ее связями с явлениями и процессами, происходящими в современном обществе; развитие логического и критического мышления, культуры речи, способности к умственному эксперименту; интереса к математическому творчеству и математических способностей;</w:t>
      </w:r>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овладение математическими знаниями и умениями, необходимыми для продолжения образования, изучения смежных дисциплин, применения в повседневной жизни.</w:t>
      </w:r>
    </w:p>
    <w:p w:rsidR="00AF2807" w:rsidRDefault="00AF2807" w:rsidP="00AF2807">
      <w:pPr>
        <w:spacing w:line="240"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     Задачи изучения:</w:t>
      </w:r>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-овладеть системой математических знаний и умений, необходимых для применения в практической деятельности, изучении смежных дисциплин;</w:t>
      </w:r>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-способствовать интеллектуальному развитию, формировать качества, необходимые человеку для полноценной жизни в современном обществе, свойственные математической деятельности: ясности и точности мысли, интуиции, логического мышления, пространственных представлений, способности к преодолению трудностей;</w:t>
      </w:r>
    </w:p>
    <w:p w:rsidR="00AF2807" w:rsidRDefault="00AF2807" w:rsidP="00AF2807">
      <w:pPr>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-формировать представления об идеях и методах математики как универсального языка науки и техники, средствах моделирования явлений и процессов;</w:t>
      </w:r>
    </w:p>
    <w:p w:rsidR="00AF2807" w:rsidRDefault="00AF2807" w:rsidP="00AF2807">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воспитывать культуру личности, отношение к математике как к части общечеловеческой культуры, играющей особую роль в общественном развитии.</w:t>
      </w:r>
    </w:p>
    <w:p w:rsidR="00AF2807" w:rsidRDefault="00AF2807" w:rsidP="00AF2807">
      <w:pPr>
        <w:pStyle w:val="a3"/>
        <w:ind w:firstLine="286"/>
        <w:jc w:val="center"/>
        <w:rPr>
          <w:b/>
        </w:rPr>
      </w:pPr>
      <w:r>
        <w:rPr>
          <w:b/>
        </w:rPr>
        <w:t>МЕСТО УЧЕБНОГО КУРСА В УЧЕБНОМ ПЛАНЕ</w:t>
      </w:r>
    </w:p>
    <w:p w:rsidR="00AF2807" w:rsidRDefault="00AF2807" w:rsidP="00AF2807">
      <w:pPr>
        <w:spacing w:after="0" w:line="240" w:lineRule="auto"/>
        <w:ind w:firstLine="600"/>
        <w:jc w:val="both"/>
        <w:rPr>
          <w:sz w:val="24"/>
          <w:szCs w:val="24"/>
          <w:lang w:val="ru-RU"/>
        </w:rPr>
      </w:pPr>
      <w:r>
        <w:rPr>
          <w:rFonts w:ascii="Times New Roman" w:hAnsi="Times New Roman"/>
          <w:color w:val="000000"/>
          <w:sz w:val="24"/>
          <w:szCs w:val="24"/>
          <w:lang w:val="ru-RU"/>
        </w:rPr>
        <w:t>‌На изучен</w:t>
      </w:r>
      <w:r w:rsidR="00DF2BE9">
        <w:rPr>
          <w:rFonts w:ascii="Times New Roman" w:hAnsi="Times New Roman"/>
          <w:color w:val="000000"/>
          <w:sz w:val="24"/>
          <w:szCs w:val="24"/>
          <w:lang w:val="ru-RU"/>
        </w:rPr>
        <w:t>ие учебного курса «Математика» отводится 408 часов: в 10 классе – 204 часа (6 часов в неделю), в 11 классе – 204 часа (6 часов</w:t>
      </w:r>
      <w:r>
        <w:rPr>
          <w:rFonts w:ascii="Times New Roman" w:hAnsi="Times New Roman"/>
          <w:color w:val="000000"/>
          <w:sz w:val="24"/>
          <w:szCs w:val="24"/>
          <w:lang w:val="ru-RU"/>
        </w:rPr>
        <w:t xml:space="preserve"> в неделю). ‌‌</w:t>
      </w:r>
    </w:p>
    <w:p w:rsidR="00AF2807" w:rsidRDefault="00AF2807" w:rsidP="00AF2807">
      <w:pPr>
        <w:ind w:firstLine="567"/>
        <w:jc w:val="both"/>
        <w:rPr>
          <w:rFonts w:ascii="Times New Roman" w:hAnsi="Times New Roman" w:cs="Times New Roman"/>
          <w:sz w:val="24"/>
          <w:szCs w:val="24"/>
          <w:lang w:val="ru-RU"/>
        </w:rPr>
      </w:pPr>
    </w:p>
    <w:p w:rsidR="00DF2BE9" w:rsidRDefault="00DF2BE9" w:rsidP="00AF2807">
      <w:pPr>
        <w:ind w:firstLine="567"/>
        <w:jc w:val="both"/>
        <w:rPr>
          <w:rFonts w:ascii="Times New Roman" w:hAnsi="Times New Roman" w:cs="Times New Roman"/>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color w:val="000000"/>
          <w:sz w:val="24"/>
          <w:szCs w:val="24"/>
          <w:lang w:val="ru-RU"/>
        </w:rPr>
        <w:lastRenderedPageBreak/>
        <w:t>ПЛАНИРУЕМЫЕ РЕЗУЛЬТАТЫ ОСВОЕНИЯ УЧЕБНОГО КУРСА «АЛГЕБРА И НАЧАЛА МАТЕМАТИЧЕСКОГО АНАЛИЗА» (УГЛУБЛЕННЫЙ УРОВЕНЬ) НА УРОВНЕ СРЕДНЕГО ОБЩЕГО ОБРАЗОВАНИЯ</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ЛИЧНОСТНЫЕ РЕЗУЛЬТАТЫ</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1) гражданского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2) патриотического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3) духовно-нравственного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4) эстетического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5) физического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6) трудового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7) экологического воспитания: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 xml:space="preserve">8) ценности научного познания: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w:t>
      </w:r>
      <w:r>
        <w:rPr>
          <w:rFonts w:ascii="Times New Roman" w:hAnsi="Times New Roman"/>
          <w:color w:val="000000"/>
          <w:sz w:val="24"/>
          <w:szCs w:val="24"/>
          <w:lang w:val="ru-RU"/>
        </w:rPr>
        <w:lastRenderedPageBreak/>
        <w:t>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МЕТАПРЕДМЕТНЫЕ РЕЗУЛЬТАТЫ</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Познавательные универсальные учебные действия</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Базовые логические действия: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Базовые исследовательские действия: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Работа с информацией: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оценивать надёжность информации по самостоятельно сформулированным критериям.</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Коммуникативные универсальные учебные действия</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Общение: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Регулятивные универсальные учебные действия</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Самоорганизация: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Самоконтроль, эмоциональный интеллект:</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Совместная деятельность:</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ПРЕДМЕТНЫЕ РЕЗУЛЬТАТЫ</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К концу обучения в</w:t>
      </w:r>
      <w:r>
        <w:rPr>
          <w:rFonts w:ascii="Times New Roman" w:hAnsi="Times New Roman"/>
          <w:b/>
          <w:color w:val="000000"/>
          <w:sz w:val="24"/>
          <w:szCs w:val="24"/>
          <w:lang w:val="ru-RU"/>
        </w:rPr>
        <w:t xml:space="preserve"> 10 классе</w:t>
      </w:r>
      <w:r>
        <w:rPr>
          <w:rFonts w:ascii="Times New Roman" w:hAnsi="Times New Roman"/>
          <w:color w:val="000000"/>
          <w:sz w:val="24"/>
          <w:szCs w:val="24"/>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Числа и вычисления: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дроби и проценты для решения прикладных задач из различных отраслей знаний и реальной жизни;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приближённые вычисления, правила округления, прикидку и оценку результата вычислений;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арифметический корень натуральной степени;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степень с рациональным показателем;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логарифм числа, десятичные и натуральные логарифмы;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синус, косинус, тангенс, котангенс числового аргумента;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арксинус, арккосинус и арктангенс числового аргумента.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Уравнения и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тождество, уравнение, неравенство, равносильные уравнения и уравнения-следствия, равносильные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различные методы решения рациональных и дробно-рациональных уравнений, применять метод интервалов для решения неравенств;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многочлен от одной переменной, 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система линейных уравнений, матрица, 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свойства действий с корнями для преобразования выражений;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выполнять преобразования числовых выражений, содержащих степени с рациональным показателем;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свойства логарифмов для преобразования логарифмических выражений;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основные тригонометрические формулы для преобразования тригонометрических выражений;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тригонометрическое уравнение, применять необходимые формулы для решения основных типов тригонометрических уравнений;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Функции и графики: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область определения и множество значений функции, нули функции, промежутки знакопостоянства;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Pr>
          <w:rFonts w:ascii="Times New Roman" w:hAnsi="Times New Roman"/>
          <w:color w:val="000000"/>
          <w:sz w:val="24"/>
          <w:szCs w:val="24"/>
        </w:rPr>
        <w:t>n</w:t>
      </w:r>
      <w:r>
        <w:rPr>
          <w:rFonts w:ascii="Times New Roman" w:hAnsi="Times New Roman"/>
          <w:color w:val="000000"/>
          <w:sz w:val="24"/>
          <w:szCs w:val="24"/>
          <w:lang w:val="ru-RU"/>
        </w:rPr>
        <w:t>-ой степени как функции обратной степени с натуральным показателем;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линейная, квадратичная и дробно-линейная функции, выполнять элементарное исследование и построение их графиков;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показательная и логарифмическая функции, их свойства и графики, использовать их графики для решения уравнений;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тригонометрическая окружность, определение тригонометрических функций числового аргумента;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представление о константе;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прогрессии для решения реальных задач прикладного характера;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последовательность, способы задания последовательностей, монотонные и ограниченные последовательности, понимать основы зарождения математического анализа как анализа бесконечно малых;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непрерывные функции, точки разрыва графика функции, асимптоты графика функции;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функция, непрерывная на отрезке, применять свойства непрерывных функций для решения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первая и вторая производные функции, касательная к графику функции;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вычислять производные суммы, произведения, частного и композиции двух функций, знать производные элементарных функций;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геометрический и физический смысл производной для решения задач.</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Множества и логика: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множество, операции над множествами;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теоретико-множественный аппарат для описания реальных процессов и явлений, при решении задач из других учебных предметов;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свободно оперировать понятиями: определение, теорема, уравнение-следствие, свойство математического объекта, доказательство, равносильные уравнения и неравенства. </w:t>
      </w:r>
    </w:p>
    <w:p w:rsidR="00DF2BE9" w:rsidRPr="00DF2BE9" w:rsidRDefault="00DF2BE9" w:rsidP="00AF2807">
      <w:pPr>
        <w:ind w:firstLine="567"/>
        <w:jc w:val="both"/>
        <w:rPr>
          <w:rFonts w:ascii="Times New Roman" w:hAnsi="Times New Roman" w:cs="Times New Roman"/>
          <w:b/>
          <w:sz w:val="24"/>
          <w:szCs w:val="24"/>
          <w:lang w:val="ru-RU"/>
        </w:rPr>
      </w:pPr>
      <w:r w:rsidRPr="00DF2BE9">
        <w:rPr>
          <w:rFonts w:ascii="Times New Roman" w:hAnsi="Times New Roman" w:cs="Times New Roman"/>
          <w:b/>
          <w:sz w:val="24"/>
          <w:szCs w:val="24"/>
          <w:lang w:val="ru-RU"/>
        </w:rPr>
        <w:t>Геометрия: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точка, прямая, плоскость.</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Применять аксиомы стереометрии и следствия из них при решении геометрических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секущая плоскость, сечение многогранников.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Объяснять принципы построения сечений, используя метод следов.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К концу обучения в</w:t>
      </w:r>
      <w:r>
        <w:rPr>
          <w:rFonts w:ascii="Times New Roman" w:hAnsi="Times New Roman"/>
          <w:b/>
          <w:color w:val="000000"/>
          <w:sz w:val="24"/>
          <w:szCs w:val="24"/>
          <w:lang w:val="ru-RU"/>
        </w:rPr>
        <w:t>11 классе</w:t>
      </w:r>
      <w:r>
        <w:rPr>
          <w:rFonts w:ascii="Times New Roman" w:hAnsi="Times New Roman"/>
          <w:color w:val="000000"/>
          <w:sz w:val="24"/>
          <w:szCs w:val="24"/>
          <w:lang w:val="ru-RU"/>
        </w:rPr>
        <w:t xml:space="preserve"> обучающийся получит следующие предметные результаты по отдельным темам рабочей программы учебного курса «Алгебра и 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Числа и вычисления: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остатка по модулю, записывать натуральные числа в различных позиционных системах счисления;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комплексное число и множество комплексных чисел, представлять комплексные числа в алгебраической и тригонометрической форме, выполнять арифметические операции с ними и изображать на координатной плоскости.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Уравнения и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иррациональные, показательные и логарифмические неравенства, находить их решения с помощью равносильных переходов;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осуществлять отбор корней при решении тригонометрического уравнения;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понятием тригонометрическое неравенство, применять необходимые формулы для решения основных типов тригонометрических неравенств;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рациональные, иррациональные, показательные, логарифмические и тригонометрические уравнения и неравенства, содержащие модули и параметры;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графические методы для решения уравнений и неравенств, а также задач с параметрами;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Функции и графики: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строить графики композиции функций с помощью элементарного исследования и свойств композиции двух функций;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строить геометрические образы уравнений и неравенств на координатной плоскости;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графики тригонометрических функций;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функции для моделирования и исследования реальных процессов.</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производную для исследования функции на монотонность и экстремумы;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находить наибольшее и наименьшее значения функции непрерывной на отрезке;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свободно оперировать понятиями: первообразная, определённый интеграл, находить первообразные элементарных функций и вычислять интеграл по формуле Ньютона-Лейбница;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находить площади плоских фигур и объёмы тел с помощью интеграла;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иметь представление о математическом моделировании на примере составления дифференциальных уравнений;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прикладные задачи, в том числе социально-экономического и физического характера, средствами математического анализа.</w:t>
      </w:r>
    </w:p>
    <w:p w:rsidR="00DF2BE9" w:rsidRPr="00DF2BE9" w:rsidRDefault="00DF2BE9" w:rsidP="00DF2BE9">
      <w:pPr>
        <w:rPr>
          <w:rFonts w:ascii="Times New Roman" w:hAnsi="Times New Roman" w:cs="Times New Roman"/>
          <w:b/>
          <w:sz w:val="24"/>
          <w:szCs w:val="24"/>
          <w:lang w:val="ru-RU"/>
        </w:rPr>
      </w:pPr>
      <w:r w:rsidRPr="00DF2BE9">
        <w:rPr>
          <w:rFonts w:ascii="Times New Roman" w:hAnsi="Times New Roman" w:cs="Times New Roman"/>
          <w:b/>
          <w:sz w:val="24"/>
          <w:szCs w:val="24"/>
          <w:lang w:val="ru-RU"/>
        </w:rPr>
        <w:t>Геометрия: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Распознавать тела вращения (цилиндр, конус, сфера и шар).</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Объяснять способы получения тел вращения.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Классифицировать взаимное расположение сферы и плоскости.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Вычислять объёмы и площади поверхностей тел вращения, геометрических тел с применением формул.</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понятием вектор в пространстве.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правило параллелепипеда.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Задавать плоскость уравнением в декартовой системе координат.</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DF2BE9" w:rsidRDefault="00DF2BE9" w:rsidP="00DF2BE9">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lastRenderedPageBreak/>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F2BE9" w:rsidRDefault="00DF2BE9" w:rsidP="00DF2BE9">
      <w:pPr>
        <w:spacing w:after="0" w:line="264" w:lineRule="auto"/>
        <w:ind w:left="120"/>
        <w:jc w:val="both"/>
        <w:rPr>
          <w:rFonts w:ascii="Times New Roman" w:hAnsi="Times New Roman"/>
          <w:b/>
          <w:color w:val="000000"/>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 xml:space="preserve">СОДЕРЖАНИЕ ОБУЧЕНИЯ </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10 КЛАСС</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Числа и вычисления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Рациональные числа. Обыкновенные и десятичные дроби, проценты, бесконечные периодические дроби. Применение дробей и процентов для решения прикладных задач из различных отраслей знаний и реальной жизни.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Действительные числа. Рациональные и иррациональные числа. Арифметические операции с действительными числами. Модуль действительного числа и его свойства. Приближённые вычисления, правила округления, прикидка и оценка результата вычислений.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Степень с целым показателем. Бином Ньютона. Использование подходящей формы записи действительных чисел для решения практических задач и представления данных.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Арифметический корень натуральной степени и его свойства.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Степень с рациональным показателем и её свойства, степень с действительным показателем.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Логарифм числа. Свойства логарифма. Десятичные и натуральные логарифмы.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Синус, косинус, тангенс, котангенс числового аргумента. Арксинус, арккосинус и арктангенс числового аргумента.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Уравнения и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Тождества и тождественные преобразования. Уравнение, корень уравнения. Равносильные уравнения и уравнения-следствия. Неравенство, решение неравенства.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Основные методы решения целых и дробно-рациональных уравнений и неравенств. Многочлены от одной переменной. Деление многочлена на многочлен с остатком. Теорема Безу. Многочлены с целыми коэффициентами. Теорема Виета.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Преобразования числовых выражений, содержащих степени и корни.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Иррациональные уравнения. Основные методы решения иррациональных уравнений.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Показательные уравнения. Основные методы решения показательных уравнений.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Преобразование выражений, содержащих логарифмы.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Логарифмические уравнения. Основные методы решения логарифмических уравнений.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Основные тригонометрические формулы. Преобразование тригонометрических выражений. Решение тригонометрических уравнений.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Решение систем линейных уравнений. Матрица системы линейных уравнений. Определитель матрицы 2×2, его геометрический смысл и свойства, вычисление его значения, применение определителя для решения системы линейных уравнений. Решение прикладных задач с помощью системы линейных уравнений. Исследование построенной модели с помощью матриц и определителей.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Построение математических моделей реальной ситуации с помощью уравнений и неравенств. Применение уравнений и неравенств к решению математических задач и задач из различных областей науки и реальной жизни.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Функции и графики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Функция, способы задания функции. Взаимно обратные функции. Композиция функций. График функции. Элементарные преобразования графиков функций.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Область определения и множество значений функции. Нули функции. Промежутки знакопостоянства. Чётные и нечётные функции. Периодические функции. Промежутки монотонности функции. Максимумы и минимумы функции. Наибольшее и наименьшее значения функции на промежутке.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Линейная, квадратичная и дробно-линейная функции. Элементарное исследование и построение их графиков.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color w:val="000000"/>
          <w:sz w:val="24"/>
          <w:szCs w:val="24"/>
        </w:rPr>
        <w:t>n</w:t>
      </w:r>
      <w:r>
        <w:rPr>
          <w:rFonts w:ascii="Times New Roman" w:hAnsi="Times New Roman"/>
          <w:color w:val="000000"/>
          <w:sz w:val="24"/>
          <w:szCs w:val="24"/>
          <w:lang w:val="ru-RU"/>
        </w:rPr>
        <w:t xml:space="preserve">-ой степени как функции обратной степени с натуральным показателем.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Показательная и логарифмическая функции, их свойства и графики. Использование графиков функций для решения уравнений.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Тригонометрическая окружность, определение тригонометрических функций числового аргумента.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Функциональные зависимости в реальных процессах и явлениях. Графики реальных зависимостей.</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Последовательности, способы задания последовательностей. Метод математической индукции. Монотонные и ограниченные последовательности. История возникновения математического анализа как анализа бесконечно малых.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Линейный и экспоненциальный рост. Число е. Формула сложных процентов. Использование прогрессии для решения реальных задач прикладного характера.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Непрерывные функции и их свойства. Точки разрыва. Асимптоты графиков функций. Свойства функций непрерывных на отрезке. Метод интервалов для решения неравенств. Применение свойств непрерывных функций для решения задач.</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Первая и вторая производные функции. Определение, геометрический и физический смысл производной. Уравнение касательной к графику функции.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Производные элементарных функций. Производная суммы, произведения, частного и композиции функций.</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Множества и логика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Множество, операции над множествами и их свойства.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 </w:t>
      </w:r>
    </w:p>
    <w:p w:rsidR="00DF2BE9" w:rsidRDefault="00DF2BE9" w:rsidP="00DF2BE9">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 xml:space="preserve">Определение, теорема, свойство математического объекта, следствие, доказательство, равносильные уравнения. </w:t>
      </w:r>
    </w:p>
    <w:p w:rsidR="00DF2BE9" w:rsidRPr="00DF2BE9" w:rsidRDefault="00DF2BE9" w:rsidP="00DF2BE9">
      <w:pPr>
        <w:spacing w:after="0" w:line="264" w:lineRule="auto"/>
        <w:ind w:firstLine="600"/>
        <w:jc w:val="both"/>
        <w:rPr>
          <w:rFonts w:ascii="Times New Roman" w:hAnsi="Times New Roman" w:cs="Times New Roman"/>
          <w:b/>
          <w:sz w:val="24"/>
          <w:szCs w:val="24"/>
          <w:lang w:val="ru-RU"/>
        </w:rPr>
      </w:pPr>
      <w:r w:rsidRPr="00DF2BE9">
        <w:rPr>
          <w:rFonts w:ascii="Times New Roman" w:hAnsi="Times New Roman" w:cs="Times New Roman"/>
          <w:b/>
          <w:sz w:val="24"/>
          <w:szCs w:val="24"/>
          <w:lang w:val="ru-RU"/>
        </w:rPr>
        <w:t>Геометрия:</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Прямые и плоскости в пространстве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w:t>
      </w:r>
      <w:r>
        <w:rPr>
          <w:rFonts w:ascii="Times New Roman" w:hAnsi="Times New Roman"/>
          <w:color w:val="000000"/>
          <w:sz w:val="24"/>
          <w:szCs w:val="24"/>
          <w:lang w:val="ru-RU"/>
        </w:rPr>
        <w:lastRenderedPageBreak/>
        <w:t>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Многогранники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szCs w:val="24"/>
        </w:rPr>
        <w:t>n</w:t>
      </w:r>
      <w:r>
        <w:rPr>
          <w:rFonts w:ascii="Times New Roman" w:hAnsi="Times New Roman"/>
          <w:i/>
          <w:color w:val="000000"/>
          <w:sz w:val="24"/>
          <w:szCs w:val="24"/>
          <w:lang w:val="ru-RU"/>
        </w:rPr>
        <w:t>-</w:t>
      </w:r>
      <w:r>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szCs w:val="24"/>
        </w:rPr>
        <w:t>n</w:t>
      </w:r>
      <w:r>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F2BE9" w:rsidRDefault="00DF2BE9" w:rsidP="00DF2BE9">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DF2BE9" w:rsidRDefault="00DF2BE9" w:rsidP="00DF2BE9">
      <w:pPr>
        <w:spacing w:after="0" w:line="264" w:lineRule="auto"/>
        <w:ind w:left="120"/>
        <w:jc w:val="both"/>
        <w:rPr>
          <w:sz w:val="24"/>
          <w:szCs w:val="24"/>
          <w:lang w:val="ru-RU"/>
        </w:rPr>
      </w:pPr>
      <w:r>
        <w:rPr>
          <w:rFonts w:ascii="Times New Roman" w:hAnsi="Times New Roman"/>
          <w:b/>
          <w:color w:val="000000"/>
          <w:sz w:val="24"/>
          <w:szCs w:val="24"/>
          <w:lang w:val="ru-RU"/>
        </w:rPr>
        <w:t>11 КЛАСС</w:t>
      </w:r>
    </w:p>
    <w:p w:rsidR="00DF2BE9" w:rsidRDefault="00DF2BE9" w:rsidP="00DF2BE9">
      <w:pPr>
        <w:spacing w:after="0" w:line="264" w:lineRule="auto"/>
        <w:ind w:left="120"/>
        <w:jc w:val="both"/>
        <w:rPr>
          <w:sz w:val="24"/>
          <w:szCs w:val="24"/>
          <w:lang w:val="ru-RU"/>
        </w:rPr>
      </w:pP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Числа и вычисления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Натуральные и целые числа. Применение признаков делимости целых чисел, наибольший общий делитель (далее – НОД) и наименьшее общее кратное (далее </w:t>
      </w:r>
      <w:r>
        <w:rPr>
          <w:rFonts w:ascii="Times New Roman" w:hAnsi="Times New Roman"/>
          <w:color w:val="333333"/>
          <w:sz w:val="24"/>
          <w:szCs w:val="24"/>
          <w:lang w:val="ru-RU"/>
        </w:rPr>
        <w:t xml:space="preserve">– </w:t>
      </w:r>
      <w:r>
        <w:rPr>
          <w:rFonts w:ascii="Times New Roman" w:hAnsi="Times New Roman"/>
          <w:color w:val="000000"/>
          <w:sz w:val="24"/>
          <w:szCs w:val="24"/>
          <w:lang w:val="ru-RU"/>
        </w:rPr>
        <w:t>НОК), остатков по модулю, алгоритма Евклида для решения задач в целых числах.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Комплексные числа. Алгебраическая и тригонометрическая формы записи комплексного числа. Арифметические операции с комплексными числами. Изображение комплексных чисел на координатной плоскости. Формула Муавра. Корни </w:t>
      </w:r>
      <w:r>
        <w:rPr>
          <w:rFonts w:ascii="Times New Roman" w:hAnsi="Times New Roman"/>
          <w:color w:val="000000"/>
          <w:sz w:val="24"/>
          <w:szCs w:val="24"/>
        </w:rPr>
        <w:t>n</w:t>
      </w:r>
      <w:r>
        <w:rPr>
          <w:rFonts w:ascii="Times New Roman" w:hAnsi="Times New Roman"/>
          <w:color w:val="000000"/>
          <w:sz w:val="24"/>
          <w:szCs w:val="24"/>
          <w:lang w:val="ru-RU"/>
        </w:rPr>
        <w:t>-ой степени из комплексного числа. Применение комплексных чисел для решения физических и геометрических задач.</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Уравнения и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Система и совокупность уравнений и неравенств. Равносильные системы и системы-следствия. Равносильные неравенства.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Отбор корней тригонометрических уравнений с помощью тригонометрической окружности. Решение тригонометрических неравенств.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Основные методы решения показательных и логарифмических неравенств.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Основные методы решения иррациональных неравенств.</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Основные методы решения систем и совокупностей рациональных, иррациональных, показательных и логарифмических уравнений.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Уравнения, неравенства и системы с параметрами.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Функции и графики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График композиции функций. Геометрические образы уравнений и неравенств на координатной плоскости.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Тригонометрические функции, их свойства и графики.</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Графические методы решения уравнений и неравенств. Графические методы решения задач с параметрами.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Начала математического анализа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Применение производной к исследованию функций на монотонность и экстремумы. Нахождение наибольшего и наименьшего значений непрерывной функции на отрезке.</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Применение производной для нахождения наилучшего решения в прикладных задачах, для определения скорости и ускорения процесса, заданного формулой или графиком.</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Первообразная, основное свойство первообразных. Первообразные элементарных функций. Правила нахождения первообразных.</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Интеграл. Геометрический смысл интеграла. Вычисление определённого интеграла по формуле Ньютона-Лейбница.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Применение интеграла для нахождения площадей плоских фигур и объёмов геометрических тел.</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Примеры решений дифференциальных уравнений. Математическое моделирование реальных процессов с помощью дифференциальных уравнений.</w:t>
      </w:r>
    </w:p>
    <w:p w:rsidR="00DF2BE9" w:rsidRPr="00DF2BE9" w:rsidRDefault="00DF2BE9" w:rsidP="00DF2BE9">
      <w:pPr>
        <w:ind w:firstLine="567"/>
        <w:rPr>
          <w:rFonts w:ascii="Times New Roman" w:hAnsi="Times New Roman" w:cs="Times New Roman"/>
          <w:b/>
          <w:sz w:val="24"/>
          <w:szCs w:val="24"/>
          <w:lang w:val="ru-RU"/>
        </w:rPr>
      </w:pPr>
      <w:r w:rsidRPr="00DF2BE9">
        <w:rPr>
          <w:rFonts w:ascii="Times New Roman" w:hAnsi="Times New Roman" w:cs="Times New Roman"/>
          <w:b/>
          <w:sz w:val="24"/>
          <w:szCs w:val="24"/>
          <w:lang w:val="ru-RU"/>
        </w:rPr>
        <w:t>Геометрия:</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Тела вращения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Изображение тел вращения на плоскости. Развёртка цилиндра и конуса.</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lastRenderedPageBreak/>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DF2BE9" w:rsidRDefault="00DF2BE9" w:rsidP="00DF2BE9">
      <w:pPr>
        <w:spacing w:after="0" w:line="264" w:lineRule="auto"/>
        <w:ind w:firstLine="600"/>
        <w:jc w:val="both"/>
        <w:rPr>
          <w:sz w:val="24"/>
          <w:szCs w:val="24"/>
          <w:lang w:val="ru-RU"/>
        </w:rPr>
      </w:pPr>
      <w:r>
        <w:rPr>
          <w:rFonts w:ascii="Times New Roman" w:hAnsi="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F2BE9" w:rsidRDefault="00DF2BE9" w:rsidP="00DF2BE9">
      <w:pPr>
        <w:spacing w:after="0" w:line="264" w:lineRule="auto"/>
        <w:ind w:firstLine="600"/>
        <w:jc w:val="both"/>
        <w:rPr>
          <w:sz w:val="24"/>
          <w:szCs w:val="24"/>
          <w:lang w:val="ru-RU"/>
        </w:rPr>
      </w:pPr>
      <w:r>
        <w:rPr>
          <w:rFonts w:ascii="Times New Roman" w:hAnsi="Times New Roman"/>
          <w:b/>
          <w:color w:val="000000"/>
          <w:sz w:val="24"/>
          <w:szCs w:val="24"/>
          <w:lang w:val="ru-RU"/>
        </w:rPr>
        <w:t>Векторы и координаты в пространстве</w:t>
      </w:r>
    </w:p>
    <w:p w:rsidR="00DF2BE9" w:rsidRDefault="00DF2BE9" w:rsidP="00DF2BE9">
      <w:pPr>
        <w:spacing w:after="0" w:line="264" w:lineRule="auto"/>
        <w:ind w:firstLine="600"/>
        <w:jc w:val="both"/>
        <w:rPr>
          <w:rFonts w:ascii="Times New Roman" w:hAnsi="Times New Roman"/>
          <w:color w:val="000000"/>
          <w:sz w:val="24"/>
          <w:szCs w:val="24"/>
          <w:lang w:val="ru-RU"/>
        </w:rPr>
      </w:pPr>
      <w:r>
        <w:rPr>
          <w:rFonts w:ascii="Times New Roman" w:hAnsi="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F2BE9" w:rsidRDefault="00DF2BE9" w:rsidP="00DF2BE9">
      <w:pPr>
        <w:pStyle w:val="a3"/>
        <w:jc w:val="center"/>
        <w:rPr>
          <w:b/>
        </w:rPr>
      </w:pPr>
      <w:r>
        <w:rPr>
          <w:b/>
        </w:rPr>
        <w:t>ТЕМАТИЧЕСКОЕ ПЛАНИРОВАНИЕ</w:t>
      </w:r>
    </w:p>
    <w:p w:rsidR="00DF2BE9" w:rsidRDefault="00DF2BE9" w:rsidP="00DF2BE9">
      <w:pPr>
        <w:pStyle w:val="a3"/>
      </w:pPr>
    </w:p>
    <w:p w:rsidR="00DF2BE9" w:rsidRDefault="00DF2BE9" w:rsidP="00DF2BE9">
      <w:pPr>
        <w:pStyle w:val="a3"/>
        <w:jc w:val="both"/>
      </w:pPr>
      <w:r>
        <w:t xml:space="preserve">     Воспитательный потенциал предмета «Математика» реализуется через:</w:t>
      </w:r>
    </w:p>
    <w:p w:rsidR="00DF2BE9" w:rsidRDefault="00DF2BE9" w:rsidP="00DF2BE9">
      <w:pPr>
        <w:pStyle w:val="a3"/>
        <w:jc w:val="both"/>
      </w:pPr>
      <w: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DF2BE9" w:rsidRDefault="00DF2BE9" w:rsidP="00DF2BE9">
      <w:pPr>
        <w:pStyle w:val="a3"/>
        <w:jc w:val="both"/>
      </w:pPr>
      <w: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DF2BE9" w:rsidRDefault="00DF2BE9" w:rsidP="00DF2BE9">
      <w:pPr>
        <w:pStyle w:val="a3"/>
        <w:jc w:val="both"/>
      </w:pPr>
      <w: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rsidR="00DF2BE9" w:rsidRDefault="00DF2BE9" w:rsidP="00DF2BE9">
      <w:pPr>
        <w:pStyle w:val="a3"/>
        <w:jc w:val="both"/>
      </w:pPr>
      <w: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DF2BE9" w:rsidRDefault="00DF2BE9" w:rsidP="00DF2BE9">
      <w:pPr>
        <w:pStyle w:val="a3"/>
        <w:jc w:val="both"/>
      </w:pPr>
      <w: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DF2BE9" w:rsidRDefault="00DF2BE9"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DF2BE9">
      <w:pPr>
        <w:pStyle w:val="a3"/>
        <w:jc w:val="both"/>
      </w:pPr>
    </w:p>
    <w:p w:rsidR="002B0493" w:rsidRDefault="002B0493" w:rsidP="002B0493">
      <w:pPr>
        <w:spacing w:after="0"/>
        <w:ind w:left="120"/>
        <w:rPr>
          <w:rFonts w:ascii="Times New Roman" w:hAnsi="Times New Roman"/>
          <w:b/>
          <w:color w:val="000000"/>
          <w:sz w:val="28"/>
          <w:lang w:val="ru-RU"/>
        </w:rPr>
      </w:pPr>
      <w:r>
        <w:rPr>
          <w:rFonts w:ascii="Times New Roman" w:hAnsi="Times New Roman"/>
          <w:b/>
          <w:color w:val="000000"/>
          <w:sz w:val="28"/>
          <w:lang w:val="ru-RU"/>
        </w:rPr>
        <w:t>ТЕМАТИЧЕСКОЕ ПЛАНИРОВАНИЕ</w:t>
      </w:r>
    </w:p>
    <w:p w:rsidR="002B0493" w:rsidRDefault="002B0493" w:rsidP="002B0493">
      <w:pPr>
        <w:spacing w:after="0"/>
        <w:ind w:left="120"/>
      </w:pPr>
      <w:r>
        <w:rPr>
          <w:rFonts w:ascii="Times New Roman" w:hAnsi="Times New Roman"/>
          <w:b/>
          <w:color w:val="000000"/>
          <w:sz w:val="28"/>
        </w:rPr>
        <w:t xml:space="preserve">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529"/>
        <w:gridCol w:w="2495"/>
        <w:gridCol w:w="699"/>
        <w:gridCol w:w="1825"/>
        <w:gridCol w:w="1871"/>
        <w:gridCol w:w="2144"/>
      </w:tblGrid>
      <w:tr w:rsidR="002B0493" w:rsidTr="002B0493">
        <w:trPr>
          <w:trHeight w:val="144"/>
        </w:trPr>
        <w:tc>
          <w:tcPr>
            <w:tcW w:w="6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r>
              <w:rPr>
                <w:rFonts w:ascii="Times New Roman" w:hAnsi="Times New Roman"/>
                <w:b/>
                <w:color w:val="000000"/>
                <w:sz w:val="24"/>
              </w:rPr>
              <w:t xml:space="preserve">№ п/п </w:t>
            </w:r>
          </w:p>
          <w:p w:rsidR="002B0493" w:rsidRDefault="002B0493">
            <w:pPr>
              <w:spacing w:after="0"/>
              <w:ind w:left="135"/>
            </w:pPr>
          </w:p>
        </w:tc>
        <w:tc>
          <w:tcPr>
            <w:tcW w:w="217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B0493" w:rsidRDefault="002B0493">
            <w:pPr>
              <w:spacing w:after="0"/>
              <w:ind w:left="135"/>
            </w:pPr>
          </w:p>
        </w:tc>
        <w:tc>
          <w:tcPr>
            <w:tcW w:w="409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proofErr w:type="spellStart"/>
            <w:r>
              <w:rPr>
                <w:rFonts w:ascii="Times New Roman" w:hAnsi="Times New Roman"/>
                <w:b/>
                <w:color w:val="000000"/>
                <w:sz w:val="24"/>
              </w:rPr>
              <w:t>Количествочасов</w:t>
            </w:r>
            <w:proofErr w:type="spellEnd"/>
          </w:p>
        </w:tc>
        <w:tc>
          <w:tcPr>
            <w:tcW w:w="24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B0493" w:rsidRDefault="002B0493">
            <w:pPr>
              <w:spacing w:after="0"/>
              <w:ind w:left="135"/>
            </w:pPr>
          </w:p>
        </w:tc>
      </w:tr>
      <w:tr w:rsidR="002B0493" w:rsidTr="002B049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c>
          <w:tcPr>
            <w:tcW w:w="2174" w:type="dxa"/>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Всего</w:t>
            </w:r>
            <w:proofErr w:type="spellEnd"/>
          </w:p>
          <w:p w:rsidR="002B0493" w:rsidRDefault="002B0493">
            <w:pPr>
              <w:spacing w:after="0"/>
              <w:ind w:left="135"/>
            </w:pP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Контрольныеработы</w:t>
            </w:r>
            <w:proofErr w:type="spellEnd"/>
          </w:p>
          <w:p w:rsidR="002B0493" w:rsidRDefault="002B0493">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Практическиеработы</w:t>
            </w:r>
            <w:proofErr w:type="spellEnd"/>
          </w:p>
          <w:p w:rsidR="002B0493" w:rsidRDefault="002B0493">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1</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rPr>
                <w:lang w:val="ru-RU"/>
              </w:rPr>
            </w:pPr>
            <w:r>
              <w:rPr>
                <w:rFonts w:ascii="Times New Roman" w:hAnsi="Times New Roman"/>
                <w:color w:val="000000"/>
                <w:sz w:val="24"/>
                <w:lang w:val="ru-RU"/>
              </w:rPr>
              <w:t>Множество действительных чисел. Многочлены. Рациональные уравнения и неравенства. Системы линейных уравнений</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24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4"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2</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rPr>
                <w:lang w:val="ru-RU"/>
              </w:rPr>
            </w:pPr>
            <w:r>
              <w:rPr>
                <w:rFonts w:ascii="Times New Roman" w:hAnsi="Times New Roman"/>
                <w:color w:val="000000"/>
                <w:sz w:val="24"/>
                <w:lang w:val="ru-RU"/>
              </w:rPr>
              <w:t>Функции и графики. Степенная функция с целым показателем</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12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5"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3</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r>
              <w:rPr>
                <w:rFonts w:ascii="Times New Roman" w:hAnsi="Times New Roman"/>
                <w:color w:val="000000"/>
                <w:sz w:val="24"/>
                <w:lang w:val="ru-RU"/>
              </w:rPr>
              <w:t xml:space="preserve">Арифметический корень </w:t>
            </w:r>
            <w:r>
              <w:rPr>
                <w:rFonts w:ascii="Times New Roman" w:hAnsi="Times New Roman"/>
                <w:color w:val="000000"/>
                <w:sz w:val="24"/>
              </w:rPr>
              <w:t>n</w:t>
            </w:r>
            <w:r>
              <w:rPr>
                <w:rFonts w:ascii="Times New Roman" w:hAnsi="Times New Roman"/>
                <w:color w:val="000000"/>
                <w:sz w:val="24"/>
                <w:lang w:val="ru-RU"/>
              </w:rPr>
              <w:t xml:space="preserve">-ой степени. </w:t>
            </w:r>
            <w:proofErr w:type="spellStart"/>
            <w:r>
              <w:rPr>
                <w:rFonts w:ascii="Times New Roman" w:hAnsi="Times New Roman"/>
                <w:color w:val="000000"/>
                <w:sz w:val="24"/>
              </w:rPr>
              <w:t>Иррациональныеуравнения</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15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6"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4</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proofErr w:type="spellStart"/>
            <w:r>
              <w:rPr>
                <w:rFonts w:ascii="Times New Roman" w:hAnsi="Times New Roman"/>
                <w:color w:val="000000"/>
                <w:sz w:val="24"/>
              </w:rPr>
              <w:t>Показательнаяфункция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Показательныеуравнения</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10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7"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5</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proofErr w:type="spellStart"/>
            <w:r>
              <w:rPr>
                <w:rFonts w:ascii="Times New Roman" w:hAnsi="Times New Roman"/>
                <w:color w:val="000000"/>
                <w:sz w:val="24"/>
              </w:rPr>
              <w:t>Логарифмическаяфункция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Логарифмическиеуравнения</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18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8"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6</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proofErr w:type="spellStart"/>
            <w:r>
              <w:rPr>
                <w:rFonts w:ascii="Times New Roman" w:hAnsi="Times New Roman"/>
                <w:color w:val="000000"/>
                <w:sz w:val="24"/>
              </w:rPr>
              <w:t>Тригонометрическиевыражения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уравнения</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22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9"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7</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прогрессии</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lastRenderedPageBreak/>
              <w:t xml:space="preserve"> 10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lastRenderedPageBreak/>
              <w:t>8</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Pr="002B0493" w:rsidRDefault="002B0493">
            <w:pPr>
              <w:spacing w:after="0" w:line="240" w:lineRule="auto"/>
              <w:ind w:left="135"/>
              <w:rPr>
                <w:lang w:val="ru-RU"/>
              </w:rPr>
            </w:pPr>
            <w:proofErr w:type="spellStart"/>
            <w:r>
              <w:rPr>
                <w:rFonts w:ascii="Times New Roman" w:hAnsi="Times New Roman"/>
                <w:color w:val="000000"/>
                <w:sz w:val="24"/>
              </w:rPr>
              <w:t>Непрерывныефункции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Производная</w:t>
            </w:r>
            <w:proofErr w:type="spellEnd"/>
            <w:r>
              <w:rPr>
                <w:rFonts w:ascii="Times New Roman" w:hAnsi="Times New Roman"/>
                <w:color w:val="000000"/>
                <w:sz w:val="24"/>
                <w:lang w:val="ru-RU"/>
              </w:rPr>
              <w:t>.</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20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9</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line="240" w:lineRule="auto"/>
              <w:ind w:left="135"/>
              <w:rPr>
                <w:rFonts w:ascii="Times New Roman" w:hAnsi="Times New Roman"/>
                <w:color w:val="000000"/>
                <w:sz w:val="24"/>
              </w:rPr>
            </w:pPr>
            <w:proofErr w:type="spellStart"/>
            <w:r w:rsidRPr="002B0493">
              <w:rPr>
                <w:rFonts w:ascii="Times New Roman" w:hAnsi="Times New Roman"/>
                <w:color w:val="000000"/>
                <w:sz w:val="24"/>
              </w:rPr>
              <w:t>Введение</w:t>
            </w:r>
            <w:proofErr w:type="spellEnd"/>
            <w:r w:rsidRPr="002B0493">
              <w:rPr>
                <w:rFonts w:ascii="Times New Roman" w:hAnsi="Times New Roman"/>
                <w:color w:val="000000"/>
                <w:sz w:val="24"/>
              </w:rPr>
              <w:t xml:space="preserve"> в </w:t>
            </w:r>
            <w:proofErr w:type="spellStart"/>
            <w:r w:rsidRPr="002B0493">
              <w:rPr>
                <w:rFonts w:ascii="Times New Roman" w:hAnsi="Times New Roman"/>
                <w:color w:val="000000"/>
                <w:sz w:val="24"/>
              </w:rPr>
              <w:t>стереометрию</w:t>
            </w:r>
            <w:proofErr w:type="spellEnd"/>
            <w:r w:rsidRPr="002B0493">
              <w:rPr>
                <w:rFonts w:ascii="Times New Roman" w:hAnsi="Times New Roman"/>
                <w:color w:val="000000"/>
                <w:sz w:val="24"/>
              </w:rPr>
              <w:t>.</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rPr>
                <w:rFonts w:ascii="Times New Roman" w:hAnsi="Times New Roman"/>
                <w:color w:val="000000"/>
                <w:sz w:val="24"/>
              </w:rP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2"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10</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line="240" w:lineRule="auto"/>
              <w:ind w:left="135"/>
              <w:rPr>
                <w:rFonts w:ascii="Times New Roman" w:hAnsi="Times New Roman"/>
                <w:color w:val="000000"/>
                <w:sz w:val="24"/>
              </w:rPr>
            </w:pPr>
            <w:r w:rsidRPr="002B0493">
              <w:rPr>
                <w:rFonts w:ascii="Times New Roman" w:hAnsi="Times New Roman"/>
                <w:color w:val="000000"/>
                <w:sz w:val="24"/>
                <w:lang w:val="ru-RU"/>
              </w:rPr>
              <w:t xml:space="preserve">Прямые и плоскости в пространстве. </w:t>
            </w:r>
            <w:proofErr w:type="spellStart"/>
            <w:r w:rsidRPr="002B0493">
              <w:rPr>
                <w:rFonts w:ascii="Times New Roman" w:hAnsi="Times New Roman"/>
                <w:color w:val="000000"/>
                <w:sz w:val="24"/>
              </w:rPr>
              <w:t>Параллельностьпрямых</w:t>
            </w:r>
            <w:proofErr w:type="spellEnd"/>
            <w:r w:rsidRPr="002B0493">
              <w:rPr>
                <w:rFonts w:ascii="Times New Roman" w:hAnsi="Times New Roman"/>
                <w:color w:val="000000"/>
                <w:sz w:val="24"/>
              </w:rPr>
              <w:t xml:space="preserve"> и </w:t>
            </w:r>
            <w:proofErr w:type="spellStart"/>
            <w:r w:rsidRPr="002B0493">
              <w:rPr>
                <w:rFonts w:ascii="Times New Roman" w:hAnsi="Times New Roman"/>
                <w:color w:val="000000"/>
                <w:sz w:val="24"/>
              </w:rPr>
              <w:t>плоскостей</w:t>
            </w:r>
            <w:proofErr w:type="spellEnd"/>
            <w:r w:rsidRPr="002B0493">
              <w:rPr>
                <w:rFonts w:ascii="Times New Roman" w:hAnsi="Times New Roman"/>
                <w:color w:val="000000"/>
                <w:sz w:val="24"/>
              </w:rPr>
              <w:t>.</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3"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11</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line="240" w:lineRule="auto"/>
              <w:ind w:left="135"/>
              <w:rPr>
                <w:rFonts w:ascii="Times New Roman" w:hAnsi="Times New Roman"/>
                <w:color w:val="000000"/>
                <w:sz w:val="24"/>
              </w:rPr>
            </w:pPr>
            <w:proofErr w:type="spellStart"/>
            <w:r w:rsidRPr="002B0493">
              <w:rPr>
                <w:rFonts w:ascii="Times New Roman" w:hAnsi="Times New Roman"/>
                <w:color w:val="000000"/>
                <w:sz w:val="24"/>
              </w:rPr>
              <w:t>Перпендикулярностьпрямых</w:t>
            </w:r>
            <w:proofErr w:type="spellEnd"/>
            <w:r w:rsidRPr="002B0493">
              <w:rPr>
                <w:rFonts w:ascii="Times New Roman" w:hAnsi="Times New Roman"/>
                <w:color w:val="000000"/>
                <w:sz w:val="24"/>
              </w:rPr>
              <w:t xml:space="preserve"> и </w:t>
            </w:r>
            <w:proofErr w:type="spellStart"/>
            <w:r w:rsidRPr="002B0493">
              <w:rPr>
                <w:rFonts w:ascii="Times New Roman" w:hAnsi="Times New Roman"/>
                <w:color w:val="000000"/>
                <w:sz w:val="24"/>
              </w:rPr>
              <w:t>плоскостей</w:t>
            </w:r>
            <w:proofErr w:type="spellEnd"/>
            <w:r w:rsidRPr="002B0493">
              <w:rPr>
                <w:rFonts w:ascii="Times New Roman" w:hAnsi="Times New Roman"/>
                <w:color w:val="000000"/>
                <w:sz w:val="24"/>
              </w:rPr>
              <w:t>.</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rPr>
                <w:rFonts w:ascii="Times New Roman" w:hAnsi="Times New Roman"/>
                <w:color w:val="000000"/>
                <w:sz w:val="24"/>
              </w:rP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4"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12</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line="240" w:lineRule="auto"/>
              <w:ind w:left="135"/>
              <w:rPr>
                <w:rFonts w:ascii="Times New Roman" w:hAnsi="Times New Roman"/>
                <w:color w:val="000000"/>
                <w:sz w:val="24"/>
                <w:lang w:val="ru-RU"/>
              </w:rPr>
            </w:pPr>
            <w:r w:rsidRPr="002B0493">
              <w:rPr>
                <w:rFonts w:ascii="Times New Roman" w:hAnsi="Times New Roman"/>
                <w:color w:val="000000"/>
                <w:sz w:val="24"/>
                <w:lang w:val="ru-RU"/>
              </w:rPr>
              <w:t>Углы между прямыми и плоскостями.</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lang w:val="ru-RU"/>
              </w:rP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5"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13</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line="240" w:lineRule="auto"/>
              <w:ind w:left="135"/>
              <w:rPr>
                <w:rFonts w:ascii="Times New Roman" w:hAnsi="Times New Roman"/>
                <w:color w:val="000000"/>
                <w:sz w:val="24"/>
                <w:lang w:val="ru-RU"/>
              </w:rPr>
            </w:pPr>
            <w:r w:rsidRPr="002B0493">
              <w:rPr>
                <w:rFonts w:ascii="Times New Roman" w:hAnsi="Times New Roman"/>
                <w:color w:val="000000"/>
                <w:sz w:val="24"/>
                <w:lang w:val="ru-RU"/>
              </w:rPr>
              <w:t>Многогранники.</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11</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lang w:val="ru-RU"/>
              </w:rP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6"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rPr>
                <w:rFonts w:ascii="Times New Roman" w:hAnsi="Times New Roman"/>
                <w:color w:val="000000"/>
                <w:sz w:val="24"/>
                <w:lang w:val="ru-RU"/>
              </w:rPr>
            </w:pPr>
            <w:r>
              <w:rPr>
                <w:rFonts w:ascii="Times New Roman" w:hAnsi="Times New Roman"/>
                <w:color w:val="000000"/>
                <w:sz w:val="24"/>
                <w:lang w:val="ru-RU"/>
              </w:rPr>
              <w:t>14</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line="240" w:lineRule="auto"/>
              <w:ind w:left="135"/>
              <w:rPr>
                <w:rFonts w:ascii="Times New Roman" w:hAnsi="Times New Roman"/>
                <w:color w:val="000000"/>
                <w:sz w:val="24"/>
                <w:lang w:val="ru-RU"/>
              </w:rPr>
            </w:pPr>
            <w:r w:rsidRPr="002B0493">
              <w:rPr>
                <w:rFonts w:ascii="Times New Roman" w:hAnsi="Times New Roman"/>
                <w:color w:val="000000"/>
                <w:sz w:val="24"/>
                <w:lang w:val="ru-RU"/>
              </w:rPr>
              <w:t>Объёмы многогранников.</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9</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lang w:val="ru-RU"/>
              </w:rP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7"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rPr>
                <w:rFonts w:ascii="Times New Roman" w:hAnsi="Times New Roman"/>
                <w:color w:val="000000"/>
                <w:sz w:val="24"/>
                <w:lang w:val="ru-RU"/>
              </w:rPr>
            </w:pPr>
            <w:r>
              <w:rPr>
                <w:rFonts w:ascii="Times New Roman" w:hAnsi="Times New Roman"/>
                <w:color w:val="000000"/>
                <w:sz w:val="24"/>
                <w:lang w:val="ru-RU"/>
              </w:rPr>
              <w:t>15</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line="240" w:lineRule="auto"/>
              <w:ind w:left="135"/>
              <w:rPr>
                <w:rFonts w:ascii="Times New Roman" w:hAnsi="Times New Roman"/>
                <w:color w:val="000000"/>
                <w:sz w:val="24"/>
                <w:lang w:val="ru-RU"/>
              </w:rPr>
            </w:pPr>
            <w:r w:rsidRPr="002B0493">
              <w:rPr>
                <w:rFonts w:ascii="Times New Roman" w:hAnsi="Times New Roman"/>
                <w:color w:val="000000"/>
                <w:sz w:val="24"/>
                <w:lang w:val="ru-RU"/>
              </w:rPr>
              <w:t>Повторение: сечения, расстояния и углы.</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4</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lang w:val="ru-RU"/>
              </w:rP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18"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16</w:t>
            </w:r>
          </w:p>
        </w:tc>
        <w:tc>
          <w:tcPr>
            <w:tcW w:w="2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line="240" w:lineRule="auto"/>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5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Tr="002B0493">
        <w:trPr>
          <w:trHeight w:val="144"/>
        </w:trPr>
        <w:tc>
          <w:tcPr>
            <w:tcW w:w="2792"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ОБЩЕЕ КОЛИЧЕСТВО ЧАСОВ ПО ПРОГРАММЕ</w:t>
            </w:r>
          </w:p>
        </w:tc>
        <w:tc>
          <w:tcPr>
            <w:tcW w:w="11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204 </w:t>
            </w:r>
          </w:p>
        </w:tc>
        <w:tc>
          <w:tcPr>
            <w:tcW w:w="12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17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0 </w:t>
            </w:r>
          </w:p>
        </w:tc>
        <w:tc>
          <w:tcPr>
            <w:tcW w:w="24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tc>
      </w:tr>
    </w:tbl>
    <w:p w:rsidR="002B0493" w:rsidRDefault="002B0493" w:rsidP="00DF2BE9">
      <w:pPr>
        <w:pStyle w:val="a3"/>
        <w:jc w:val="both"/>
      </w:pPr>
    </w:p>
    <w:p w:rsidR="00DF2BE9" w:rsidRDefault="00DF2BE9" w:rsidP="00DF2BE9">
      <w:pPr>
        <w:spacing w:after="0" w:line="264" w:lineRule="auto"/>
        <w:ind w:firstLine="600"/>
        <w:jc w:val="both"/>
        <w:rPr>
          <w:sz w:val="24"/>
          <w:szCs w:val="24"/>
          <w:lang w:val="ru-RU"/>
        </w:rPr>
      </w:pPr>
    </w:p>
    <w:p w:rsidR="00DF2BE9" w:rsidRDefault="00DF2BE9"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DF2BE9">
      <w:pPr>
        <w:ind w:firstLine="567"/>
        <w:rPr>
          <w:rFonts w:ascii="Times New Roman" w:hAnsi="Times New Roman" w:cs="Times New Roman"/>
          <w:sz w:val="24"/>
          <w:szCs w:val="24"/>
          <w:lang w:val="ru-RU"/>
        </w:rPr>
      </w:pPr>
    </w:p>
    <w:p w:rsidR="002B0493" w:rsidRDefault="002B0493" w:rsidP="002B0493">
      <w:pPr>
        <w:spacing w:after="0"/>
        <w:ind w:left="120"/>
      </w:pPr>
      <w:r>
        <w:rPr>
          <w:rFonts w:ascii="Times New Roman" w:hAnsi="Times New Roman"/>
          <w:b/>
          <w:color w:val="000000"/>
          <w:sz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549"/>
        <w:gridCol w:w="2121"/>
        <w:gridCol w:w="729"/>
        <w:gridCol w:w="1926"/>
        <w:gridCol w:w="1974"/>
        <w:gridCol w:w="2264"/>
      </w:tblGrid>
      <w:tr w:rsidR="002B0493" w:rsidTr="002B0493">
        <w:trPr>
          <w:trHeight w:val="144"/>
        </w:trPr>
        <w:tc>
          <w:tcPr>
            <w:tcW w:w="61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r>
              <w:rPr>
                <w:rFonts w:ascii="Times New Roman" w:hAnsi="Times New Roman"/>
                <w:b/>
                <w:color w:val="000000"/>
                <w:sz w:val="24"/>
              </w:rPr>
              <w:t xml:space="preserve">№ п/п </w:t>
            </w:r>
          </w:p>
          <w:p w:rsidR="002B0493" w:rsidRDefault="002B0493">
            <w:pPr>
              <w:spacing w:after="0"/>
              <w:ind w:left="135"/>
            </w:pPr>
          </w:p>
        </w:tc>
        <w:tc>
          <w:tcPr>
            <w:tcW w:w="21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2B0493" w:rsidRDefault="002B0493">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proofErr w:type="spellStart"/>
            <w:r>
              <w:rPr>
                <w:rFonts w:ascii="Times New Roman" w:hAnsi="Times New Roman"/>
                <w:b/>
                <w:color w:val="000000"/>
                <w:sz w:val="24"/>
              </w:rPr>
              <w:t>Количествочасов</w:t>
            </w:r>
            <w:proofErr w:type="spellEnd"/>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2B0493" w:rsidRDefault="002B0493">
            <w:pPr>
              <w:spacing w:after="0"/>
              <w:ind w:left="135"/>
            </w:pPr>
          </w:p>
        </w:tc>
      </w:tr>
      <w:tr w:rsidR="002B0493" w:rsidTr="002B049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Всего</w:t>
            </w:r>
            <w:proofErr w:type="spellEnd"/>
          </w:p>
          <w:p w:rsidR="002B0493" w:rsidRDefault="002B0493">
            <w:pPr>
              <w:spacing w:after="0"/>
              <w:ind w:left="135"/>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Контрольныеработы</w:t>
            </w:r>
            <w:proofErr w:type="spellEnd"/>
          </w:p>
          <w:p w:rsidR="002B0493" w:rsidRDefault="002B0493">
            <w:pPr>
              <w:spacing w:after="0"/>
              <w:ind w:left="135"/>
            </w:pP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pPr>
            <w:proofErr w:type="spellStart"/>
            <w:r>
              <w:rPr>
                <w:rFonts w:ascii="Times New Roman" w:hAnsi="Times New Roman"/>
                <w:b/>
                <w:color w:val="000000"/>
                <w:sz w:val="24"/>
              </w:rPr>
              <w:t>Практическиеработы</w:t>
            </w:r>
            <w:proofErr w:type="spellEnd"/>
          </w:p>
          <w:p w:rsidR="002B0493" w:rsidRDefault="002B0493">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2B0493" w:rsidRDefault="002B0493">
            <w:pPr>
              <w:spacing w:after="0"/>
            </w:pPr>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1</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Исследование функций с помощью производной</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22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2</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pPr>
            <w:proofErr w:type="spellStart"/>
            <w:r>
              <w:rPr>
                <w:rFonts w:ascii="Times New Roman" w:hAnsi="Times New Roman"/>
                <w:color w:val="000000"/>
                <w:sz w:val="24"/>
              </w:rPr>
              <w:t>Первообразная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интеграл</w:t>
            </w:r>
            <w:proofErr w:type="spellEnd"/>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12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3</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Графики тригонометрических функций. Тригонометрические неравенства</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14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4</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Иррациональные, показательные и логарифмические неравенства</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24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5</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pPr>
            <w:proofErr w:type="spellStart"/>
            <w:r>
              <w:rPr>
                <w:rFonts w:ascii="Times New Roman" w:hAnsi="Times New Roman"/>
                <w:color w:val="000000"/>
                <w:sz w:val="24"/>
              </w:rPr>
              <w:t>Комплексныечисла</w:t>
            </w:r>
            <w:proofErr w:type="spellEnd"/>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10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6</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pPr>
            <w:proofErr w:type="spellStart"/>
            <w:r>
              <w:rPr>
                <w:rFonts w:ascii="Times New Roman" w:hAnsi="Times New Roman"/>
                <w:color w:val="000000"/>
                <w:sz w:val="24"/>
              </w:rPr>
              <w:t>Натуральные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целыечисла</w:t>
            </w:r>
            <w:proofErr w:type="spellEnd"/>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10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7</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Системы рациональных, иррациональных показательных и логарифмических уравнений</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12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8</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параметрами</w:t>
            </w:r>
            <w:proofErr w:type="spellEnd"/>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16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9</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rPr>
            </w:pPr>
            <w:proofErr w:type="spellStart"/>
            <w:r w:rsidRPr="002B0493">
              <w:rPr>
                <w:rFonts w:ascii="Times New Roman" w:hAnsi="Times New Roman"/>
                <w:color w:val="000000"/>
                <w:sz w:val="24"/>
              </w:rPr>
              <w:t>Телавращения</w:t>
            </w:r>
            <w:proofErr w:type="spellEnd"/>
            <w:r w:rsidRPr="002B0493">
              <w:rPr>
                <w:rFonts w:ascii="Times New Roman" w:hAnsi="Times New Roman"/>
                <w:color w:val="000000"/>
                <w:sz w:val="24"/>
              </w:rPr>
              <w:t>.</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12</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rPr>
                <w:rFonts w:ascii="Times New Roman" w:hAnsi="Times New Roman"/>
                <w:color w:val="000000"/>
                <w:sz w:val="24"/>
              </w:rPr>
            </w:pP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8"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lastRenderedPageBreak/>
              <w:t>10</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rPr>
            </w:pPr>
            <w:proofErr w:type="spellStart"/>
            <w:r w:rsidRPr="002B0493">
              <w:rPr>
                <w:rFonts w:ascii="Times New Roman" w:hAnsi="Times New Roman"/>
                <w:color w:val="000000"/>
                <w:sz w:val="24"/>
              </w:rPr>
              <w:t>Объёмытел</w:t>
            </w:r>
            <w:proofErr w:type="spellEnd"/>
            <w:r w:rsidRPr="002B0493">
              <w:rPr>
                <w:rFonts w:ascii="Times New Roman" w:hAnsi="Times New Roman"/>
                <w:color w:val="000000"/>
                <w:sz w:val="24"/>
              </w:rPr>
              <w:t>.</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5</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29"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rPr>
                <w:rFonts w:ascii="Times New Roman" w:hAnsi="Times New Roman"/>
                <w:color w:val="000000"/>
                <w:sz w:val="24"/>
                <w:lang w:val="ru-RU"/>
              </w:rPr>
            </w:pPr>
            <w:r>
              <w:rPr>
                <w:rFonts w:ascii="Times New Roman" w:hAnsi="Times New Roman"/>
                <w:color w:val="000000"/>
                <w:sz w:val="24"/>
                <w:lang w:val="ru-RU"/>
              </w:rPr>
              <w:t>11</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rPr>
                <w:rFonts w:ascii="Times New Roman" w:hAnsi="Times New Roman"/>
                <w:color w:val="000000"/>
                <w:sz w:val="24"/>
                <w:lang w:val="ru-RU"/>
              </w:rPr>
            </w:pPr>
            <w:r w:rsidRPr="002B0493">
              <w:rPr>
                <w:rFonts w:ascii="Times New Roman" w:hAnsi="Times New Roman"/>
                <w:color w:val="000000"/>
                <w:sz w:val="24"/>
                <w:lang w:val="ru-RU"/>
              </w:rPr>
              <w:t>Векторы и координаты в пространстве.</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10</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Pr="002B0493" w:rsidRDefault="002B0493">
            <w:pPr>
              <w:spacing w:after="0"/>
              <w:ind w:left="135"/>
              <w:jc w:val="center"/>
              <w:rPr>
                <w:lang w:val="ru-RU"/>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rPr>
                <w:rFonts w:ascii="Times New Roman" w:hAnsi="Times New Roman"/>
                <w:color w:val="000000"/>
                <w:sz w:val="24"/>
                <w:lang w:val="ru-RU"/>
              </w:rPr>
            </w:pPr>
            <w:r>
              <w:rPr>
                <w:rFonts w:ascii="Times New Roman" w:hAnsi="Times New Roman"/>
                <w:color w:val="000000"/>
                <w:sz w:val="24"/>
                <w:lang w:val="ru-RU"/>
              </w:rPr>
              <w:t xml:space="preserve">Библиотека ЦОК </w:t>
            </w:r>
            <w:hyperlink r:id="rId30"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/8866</w:t>
              </w:r>
              <w:proofErr w:type="spellStart"/>
              <w:r>
                <w:rPr>
                  <w:rStyle w:val="a5"/>
                  <w:rFonts w:ascii="Times New Roman" w:hAnsi="Times New Roman"/>
                  <w:color w:val="0000FF"/>
                </w:rPr>
                <w:t>ce</w:t>
              </w:r>
              <w:proofErr w:type="spellEnd"/>
              <w:r>
                <w:rPr>
                  <w:rStyle w:val="a5"/>
                  <w:rFonts w:ascii="Times New Roman" w:hAnsi="Times New Roman"/>
                  <w:color w:val="0000FF"/>
                  <w:lang w:val="ru-RU"/>
                </w:rPr>
                <w:t>80</w:t>
              </w:r>
            </w:hyperlink>
            <w:bookmarkStart w:id="0" w:name="_GoBack"/>
            <w:bookmarkEnd w:id="0"/>
          </w:p>
        </w:tc>
      </w:tr>
      <w:tr w:rsidR="002B0493" w:rsidRPr="000F7C71" w:rsidTr="002B0493">
        <w:trPr>
          <w:trHeight w:val="144"/>
        </w:trPr>
        <w:tc>
          <w:tcPr>
            <w:tcW w:w="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pPr>
            <w:r>
              <w:rPr>
                <w:rFonts w:ascii="Times New Roman" w:hAnsi="Times New Roman"/>
                <w:color w:val="000000"/>
                <w:sz w:val="24"/>
              </w:rPr>
              <w:t>12</w:t>
            </w:r>
          </w:p>
        </w:tc>
        <w:tc>
          <w:tcPr>
            <w:tcW w:w="21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систематизациязнаний</w:t>
            </w:r>
            <w:proofErr w:type="spellEnd"/>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23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3</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pPr>
              <w:spacing w:after="0"/>
              <w:ind w:left="135"/>
              <w:jc w:val="cente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5"/>
                  <w:rFonts w:ascii="Times New Roman" w:hAnsi="Times New Roman"/>
                  <w:color w:val="0000FF"/>
                </w:rPr>
                <w:t>https</w:t>
              </w:r>
              <w:r>
                <w:rPr>
                  <w:rStyle w:val="a5"/>
                  <w:rFonts w:ascii="Times New Roman" w:hAnsi="Times New Roman"/>
                  <w:color w:val="0000FF"/>
                  <w:lang w:val="ru-RU"/>
                </w:rPr>
                <w:t>://</w:t>
              </w:r>
              <w:r>
                <w:rPr>
                  <w:rStyle w:val="a5"/>
                  <w:rFonts w:ascii="Times New Roman" w:hAnsi="Times New Roman"/>
                  <w:color w:val="0000FF"/>
                </w:rPr>
                <w:t>m</w:t>
              </w:r>
              <w:r>
                <w:rPr>
                  <w:rStyle w:val="a5"/>
                  <w:rFonts w:ascii="Times New Roman" w:hAnsi="Times New Roman"/>
                  <w:color w:val="0000FF"/>
                  <w:lang w:val="ru-RU"/>
                </w:rPr>
                <w:t>.</w:t>
              </w:r>
              <w:proofErr w:type="spellStart"/>
              <w:r>
                <w:rPr>
                  <w:rStyle w:val="a5"/>
                  <w:rFonts w:ascii="Times New Roman" w:hAnsi="Times New Roman"/>
                  <w:color w:val="0000FF"/>
                </w:rPr>
                <w:t>edsoo</w:t>
              </w:r>
              <w:proofErr w:type="spellEnd"/>
              <w:r>
                <w:rPr>
                  <w:rStyle w:val="a5"/>
                  <w:rFonts w:ascii="Times New Roman" w:hAnsi="Times New Roman"/>
                  <w:color w:val="0000FF"/>
                  <w:lang w:val="ru-RU"/>
                </w:rPr>
                <w:t>.</w:t>
              </w:r>
              <w:proofErr w:type="spellStart"/>
              <w:r>
                <w:rPr>
                  <w:rStyle w:val="a5"/>
                  <w:rFonts w:ascii="Times New Roman" w:hAnsi="Times New Roman"/>
                  <w:color w:val="0000FF"/>
                </w:rPr>
                <w:t>ru</w:t>
              </w:r>
              <w:proofErr w:type="spellEnd"/>
              <w:r>
                <w:rPr>
                  <w:rStyle w:val="a5"/>
                  <w:rFonts w:ascii="Times New Roman" w:hAnsi="Times New Roman"/>
                  <w:color w:val="0000FF"/>
                  <w:lang w:val="ru-RU"/>
                </w:rPr>
                <w:t>/7</w:t>
              </w:r>
              <w:r>
                <w:rPr>
                  <w:rStyle w:val="a5"/>
                  <w:rFonts w:ascii="Times New Roman" w:hAnsi="Times New Roman"/>
                  <w:color w:val="0000FF"/>
                </w:rPr>
                <w:t>f</w:t>
              </w:r>
              <w:r>
                <w:rPr>
                  <w:rStyle w:val="a5"/>
                  <w:rFonts w:ascii="Times New Roman" w:hAnsi="Times New Roman"/>
                  <w:color w:val="0000FF"/>
                  <w:lang w:val="ru-RU"/>
                </w:rPr>
                <w:t>419</w:t>
              </w:r>
              <w:r>
                <w:rPr>
                  <w:rStyle w:val="a5"/>
                  <w:rFonts w:ascii="Times New Roman" w:hAnsi="Times New Roman"/>
                  <w:color w:val="0000FF"/>
                </w:rPr>
                <w:t>d</w:t>
              </w:r>
              <w:r>
                <w:rPr>
                  <w:rStyle w:val="a5"/>
                  <w:rFonts w:ascii="Times New Roman" w:hAnsi="Times New Roman"/>
                  <w:color w:val="0000FF"/>
                  <w:lang w:val="ru-RU"/>
                </w:rPr>
                <w:t>08</w:t>
              </w:r>
            </w:hyperlink>
          </w:p>
        </w:tc>
      </w:tr>
      <w:tr w:rsidR="002B0493" w:rsidTr="002B049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rPr>
                <w:lang w:val="ru-RU"/>
              </w:rPr>
            </w:pPr>
            <w:r>
              <w:rPr>
                <w:rFonts w:ascii="Times New Roman" w:hAnsi="Times New Roman"/>
                <w:color w:val="000000"/>
                <w:sz w:val="24"/>
                <w:lang w:val="ru-RU"/>
              </w:rPr>
              <w:t>ОБЩЕЕ КОЛИЧЕСТВО ЧАСОВ ПО ПРОГРАММЕ</w:t>
            </w:r>
          </w:p>
        </w:tc>
        <w:tc>
          <w:tcPr>
            <w:tcW w:w="83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204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13 </w:t>
            </w:r>
          </w:p>
        </w:tc>
        <w:tc>
          <w:tcPr>
            <w:tcW w:w="16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2B0493" w:rsidRDefault="002B0493">
            <w:pPr>
              <w:spacing w:after="0"/>
              <w:ind w:left="135"/>
              <w:jc w:val="center"/>
            </w:pPr>
            <w:r>
              <w:rPr>
                <w:rFonts w:ascii="Times New Roman" w:hAnsi="Times New Roman"/>
                <w:color w:val="000000"/>
                <w:sz w:val="24"/>
              </w:rPr>
              <w:t xml:space="preserve"> 0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2B0493" w:rsidRDefault="002B0493"/>
        </w:tc>
      </w:tr>
    </w:tbl>
    <w:p w:rsidR="002B0493" w:rsidRPr="00DF2BE9" w:rsidRDefault="002B0493" w:rsidP="002B0493">
      <w:pPr>
        <w:ind w:firstLine="567"/>
        <w:rPr>
          <w:rFonts w:ascii="Times New Roman" w:hAnsi="Times New Roman" w:cs="Times New Roman"/>
          <w:sz w:val="24"/>
          <w:szCs w:val="24"/>
          <w:lang w:val="ru-RU"/>
        </w:rPr>
      </w:pPr>
    </w:p>
    <w:p w:rsidR="00DF2BE9" w:rsidRDefault="00DF2BE9" w:rsidP="00DF2BE9">
      <w:pPr>
        <w:spacing w:after="0" w:line="264" w:lineRule="auto"/>
        <w:ind w:firstLine="600"/>
        <w:jc w:val="both"/>
        <w:rPr>
          <w:sz w:val="24"/>
          <w:szCs w:val="24"/>
          <w:lang w:val="ru-RU"/>
        </w:rPr>
      </w:pPr>
    </w:p>
    <w:p w:rsidR="00DF2BE9" w:rsidRPr="00DF2BE9" w:rsidRDefault="00DF2BE9" w:rsidP="00DF2BE9">
      <w:pPr>
        <w:spacing w:after="0" w:line="264" w:lineRule="auto"/>
        <w:ind w:firstLine="600"/>
        <w:jc w:val="both"/>
        <w:rPr>
          <w:rFonts w:ascii="Times New Roman" w:hAnsi="Times New Roman" w:cs="Times New Roman"/>
          <w:sz w:val="24"/>
          <w:szCs w:val="24"/>
          <w:lang w:val="ru-RU"/>
        </w:rPr>
      </w:pPr>
    </w:p>
    <w:p w:rsidR="00DF2BE9" w:rsidRDefault="00DF2BE9" w:rsidP="00DF2BE9">
      <w:pPr>
        <w:spacing w:after="0" w:line="264" w:lineRule="auto"/>
        <w:ind w:firstLine="600"/>
        <w:jc w:val="both"/>
        <w:rPr>
          <w:sz w:val="24"/>
          <w:szCs w:val="24"/>
          <w:lang w:val="ru-RU"/>
        </w:rPr>
      </w:pPr>
    </w:p>
    <w:p w:rsidR="00DF2BE9" w:rsidRPr="00DF2BE9" w:rsidRDefault="00DF2BE9" w:rsidP="00DF2BE9">
      <w:pPr>
        <w:rPr>
          <w:rFonts w:ascii="Times New Roman" w:hAnsi="Times New Roman" w:cs="Times New Roman"/>
          <w:sz w:val="24"/>
          <w:szCs w:val="24"/>
          <w:lang w:val="ru-RU"/>
        </w:rPr>
      </w:pPr>
    </w:p>
    <w:p w:rsidR="00DF2BE9" w:rsidRDefault="00DF2BE9" w:rsidP="00DF2BE9">
      <w:pPr>
        <w:rPr>
          <w:sz w:val="24"/>
          <w:szCs w:val="24"/>
          <w:lang w:val="ru-RU"/>
        </w:rPr>
      </w:pPr>
    </w:p>
    <w:p w:rsidR="00DF2BE9" w:rsidRDefault="00DF2BE9" w:rsidP="00DF2BE9">
      <w:pPr>
        <w:rPr>
          <w:lang w:val="ru-RU"/>
        </w:rPr>
      </w:pPr>
    </w:p>
    <w:p w:rsidR="00DF2BE9" w:rsidRDefault="00DF2BE9" w:rsidP="00DF2BE9">
      <w:pPr>
        <w:rPr>
          <w:lang w:val="ru-RU"/>
        </w:rPr>
      </w:pPr>
    </w:p>
    <w:p w:rsidR="00DF2BE9" w:rsidRDefault="00DF2BE9" w:rsidP="00DF2BE9">
      <w:pPr>
        <w:rPr>
          <w:lang w:val="ru-RU"/>
        </w:rPr>
      </w:pPr>
    </w:p>
    <w:p w:rsidR="00DF2BE9" w:rsidRPr="00AF2807" w:rsidRDefault="00DF2BE9" w:rsidP="00AF2807">
      <w:pPr>
        <w:ind w:firstLine="567"/>
        <w:jc w:val="both"/>
        <w:rPr>
          <w:rFonts w:ascii="Times New Roman" w:hAnsi="Times New Roman" w:cs="Times New Roman"/>
          <w:sz w:val="24"/>
          <w:szCs w:val="24"/>
          <w:lang w:val="ru-RU"/>
        </w:rPr>
      </w:pPr>
    </w:p>
    <w:p w:rsidR="00AF2807" w:rsidRDefault="00AF2807" w:rsidP="00AF2807">
      <w:pPr>
        <w:rPr>
          <w:lang w:val="ru-RU"/>
        </w:rPr>
      </w:pPr>
    </w:p>
    <w:p w:rsidR="00AF2807" w:rsidRDefault="00AF2807" w:rsidP="00AF2807">
      <w:pPr>
        <w:rPr>
          <w:lang w:val="ru-RU"/>
        </w:rPr>
      </w:pPr>
    </w:p>
    <w:p w:rsidR="00AF2807" w:rsidRDefault="00AF2807" w:rsidP="00AF2807">
      <w:pPr>
        <w:rPr>
          <w:lang w:val="ru-RU"/>
        </w:rPr>
      </w:pPr>
    </w:p>
    <w:p w:rsidR="00CD7E0E" w:rsidRPr="00AF2807" w:rsidRDefault="00CD7E0E">
      <w:pPr>
        <w:rPr>
          <w:rFonts w:ascii="Times New Roman" w:hAnsi="Times New Roman" w:cs="Times New Roman"/>
          <w:sz w:val="24"/>
          <w:szCs w:val="24"/>
          <w:lang w:val="ru-RU"/>
        </w:rPr>
      </w:pPr>
    </w:p>
    <w:sectPr w:rsidR="00CD7E0E" w:rsidRPr="00AF2807" w:rsidSect="00F625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2807"/>
    <w:rsid w:val="000F7C71"/>
    <w:rsid w:val="001B581D"/>
    <w:rsid w:val="002B0493"/>
    <w:rsid w:val="00AF2807"/>
    <w:rsid w:val="00CD7E0E"/>
    <w:rsid w:val="00DF2BE9"/>
    <w:rsid w:val="00F62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807"/>
    <w:pPr>
      <w:spacing w:after="200" w:line="27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AF2807"/>
    <w:pPr>
      <w:widowControl w:val="0"/>
      <w:autoSpaceDE w:val="0"/>
      <w:autoSpaceDN w:val="0"/>
      <w:spacing w:after="0" w:line="240" w:lineRule="auto"/>
      <w:ind w:left="106"/>
    </w:pPr>
    <w:rPr>
      <w:rFonts w:ascii="Times New Roman" w:eastAsia="Times New Roman" w:hAnsi="Times New Roman" w:cs="Times New Roman"/>
      <w:sz w:val="24"/>
      <w:szCs w:val="24"/>
      <w:lang w:val="ru-RU"/>
    </w:rPr>
  </w:style>
  <w:style w:type="character" w:customStyle="1" w:styleId="a4">
    <w:name w:val="Основной текст Знак"/>
    <w:basedOn w:val="a0"/>
    <w:link w:val="a3"/>
    <w:uiPriority w:val="1"/>
    <w:semiHidden/>
    <w:rsid w:val="00AF2807"/>
    <w:rPr>
      <w:rFonts w:ascii="Times New Roman" w:eastAsia="Times New Roman" w:hAnsi="Times New Roman" w:cs="Times New Roman"/>
      <w:sz w:val="24"/>
      <w:szCs w:val="24"/>
    </w:rPr>
  </w:style>
  <w:style w:type="character" w:styleId="a5">
    <w:name w:val="Hyperlink"/>
    <w:basedOn w:val="a0"/>
    <w:uiPriority w:val="99"/>
    <w:semiHidden/>
    <w:unhideWhenUsed/>
    <w:rsid w:val="002B0493"/>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436800716">
      <w:bodyDiv w:val="1"/>
      <w:marLeft w:val="0"/>
      <w:marRight w:val="0"/>
      <w:marTop w:val="0"/>
      <w:marBottom w:val="0"/>
      <w:divBdr>
        <w:top w:val="none" w:sz="0" w:space="0" w:color="auto"/>
        <w:left w:val="none" w:sz="0" w:space="0" w:color="auto"/>
        <w:bottom w:val="none" w:sz="0" w:space="0" w:color="auto"/>
        <w:right w:val="none" w:sz="0" w:space="0" w:color="auto"/>
      </w:divBdr>
    </w:div>
    <w:div w:id="465590895">
      <w:bodyDiv w:val="1"/>
      <w:marLeft w:val="0"/>
      <w:marRight w:val="0"/>
      <w:marTop w:val="0"/>
      <w:marBottom w:val="0"/>
      <w:divBdr>
        <w:top w:val="none" w:sz="0" w:space="0" w:color="auto"/>
        <w:left w:val="none" w:sz="0" w:space="0" w:color="auto"/>
        <w:bottom w:val="none" w:sz="0" w:space="0" w:color="auto"/>
        <w:right w:val="none" w:sz="0" w:space="0" w:color="auto"/>
      </w:divBdr>
    </w:div>
    <w:div w:id="589508830">
      <w:bodyDiv w:val="1"/>
      <w:marLeft w:val="0"/>
      <w:marRight w:val="0"/>
      <w:marTop w:val="0"/>
      <w:marBottom w:val="0"/>
      <w:divBdr>
        <w:top w:val="none" w:sz="0" w:space="0" w:color="auto"/>
        <w:left w:val="none" w:sz="0" w:space="0" w:color="auto"/>
        <w:bottom w:val="none" w:sz="0" w:space="0" w:color="auto"/>
        <w:right w:val="none" w:sz="0" w:space="0" w:color="auto"/>
      </w:divBdr>
    </w:div>
    <w:div w:id="658071841">
      <w:bodyDiv w:val="1"/>
      <w:marLeft w:val="0"/>
      <w:marRight w:val="0"/>
      <w:marTop w:val="0"/>
      <w:marBottom w:val="0"/>
      <w:divBdr>
        <w:top w:val="none" w:sz="0" w:space="0" w:color="auto"/>
        <w:left w:val="none" w:sz="0" w:space="0" w:color="auto"/>
        <w:bottom w:val="none" w:sz="0" w:space="0" w:color="auto"/>
        <w:right w:val="none" w:sz="0" w:space="0" w:color="auto"/>
      </w:divBdr>
    </w:div>
    <w:div w:id="679432100">
      <w:bodyDiv w:val="1"/>
      <w:marLeft w:val="0"/>
      <w:marRight w:val="0"/>
      <w:marTop w:val="0"/>
      <w:marBottom w:val="0"/>
      <w:divBdr>
        <w:top w:val="none" w:sz="0" w:space="0" w:color="auto"/>
        <w:left w:val="none" w:sz="0" w:space="0" w:color="auto"/>
        <w:bottom w:val="none" w:sz="0" w:space="0" w:color="auto"/>
        <w:right w:val="none" w:sz="0" w:space="0" w:color="auto"/>
      </w:divBdr>
    </w:div>
    <w:div w:id="816342759">
      <w:bodyDiv w:val="1"/>
      <w:marLeft w:val="0"/>
      <w:marRight w:val="0"/>
      <w:marTop w:val="0"/>
      <w:marBottom w:val="0"/>
      <w:divBdr>
        <w:top w:val="none" w:sz="0" w:space="0" w:color="auto"/>
        <w:left w:val="none" w:sz="0" w:space="0" w:color="auto"/>
        <w:bottom w:val="none" w:sz="0" w:space="0" w:color="auto"/>
        <w:right w:val="none" w:sz="0" w:space="0" w:color="auto"/>
      </w:divBdr>
    </w:div>
    <w:div w:id="886837851">
      <w:bodyDiv w:val="1"/>
      <w:marLeft w:val="0"/>
      <w:marRight w:val="0"/>
      <w:marTop w:val="0"/>
      <w:marBottom w:val="0"/>
      <w:divBdr>
        <w:top w:val="none" w:sz="0" w:space="0" w:color="auto"/>
        <w:left w:val="none" w:sz="0" w:space="0" w:color="auto"/>
        <w:bottom w:val="none" w:sz="0" w:space="0" w:color="auto"/>
        <w:right w:val="none" w:sz="0" w:space="0" w:color="auto"/>
      </w:divBdr>
    </w:div>
    <w:div w:id="1043093829">
      <w:bodyDiv w:val="1"/>
      <w:marLeft w:val="0"/>
      <w:marRight w:val="0"/>
      <w:marTop w:val="0"/>
      <w:marBottom w:val="0"/>
      <w:divBdr>
        <w:top w:val="none" w:sz="0" w:space="0" w:color="auto"/>
        <w:left w:val="none" w:sz="0" w:space="0" w:color="auto"/>
        <w:bottom w:val="none" w:sz="0" w:space="0" w:color="auto"/>
        <w:right w:val="none" w:sz="0" w:space="0" w:color="auto"/>
      </w:divBdr>
    </w:div>
    <w:div w:id="1046413670">
      <w:bodyDiv w:val="1"/>
      <w:marLeft w:val="0"/>
      <w:marRight w:val="0"/>
      <w:marTop w:val="0"/>
      <w:marBottom w:val="0"/>
      <w:divBdr>
        <w:top w:val="none" w:sz="0" w:space="0" w:color="auto"/>
        <w:left w:val="none" w:sz="0" w:space="0" w:color="auto"/>
        <w:bottom w:val="none" w:sz="0" w:space="0" w:color="auto"/>
        <w:right w:val="none" w:sz="0" w:space="0" w:color="auto"/>
      </w:divBdr>
    </w:div>
    <w:div w:id="1379431405">
      <w:bodyDiv w:val="1"/>
      <w:marLeft w:val="0"/>
      <w:marRight w:val="0"/>
      <w:marTop w:val="0"/>
      <w:marBottom w:val="0"/>
      <w:divBdr>
        <w:top w:val="none" w:sz="0" w:space="0" w:color="auto"/>
        <w:left w:val="none" w:sz="0" w:space="0" w:color="auto"/>
        <w:bottom w:val="none" w:sz="0" w:space="0" w:color="auto"/>
        <w:right w:val="none" w:sz="0" w:space="0" w:color="auto"/>
      </w:divBdr>
    </w:div>
    <w:div w:id="1471555376">
      <w:bodyDiv w:val="1"/>
      <w:marLeft w:val="0"/>
      <w:marRight w:val="0"/>
      <w:marTop w:val="0"/>
      <w:marBottom w:val="0"/>
      <w:divBdr>
        <w:top w:val="none" w:sz="0" w:space="0" w:color="auto"/>
        <w:left w:val="none" w:sz="0" w:space="0" w:color="auto"/>
        <w:bottom w:val="none" w:sz="0" w:space="0" w:color="auto"/>
        <w:right w:val="none" w:sz="0" w:space="0" w:color="auto"/>
      </w:divBdr>
    </w:div>
    <w:div w:id="1608195955">
      <w:bodyDiv w:val="1"/>
      <w:marLeft w:val="0"/>
      <w:marRight w:val="0"/>
      <w:marTop w:val="0"/>
      <w:marBottom w:val="0"/>
      <w:divBdr>
        <w:top w:val="none" w:sz="0" w:space="0" w:color="auto"/>
        <w:left w:val="none" w:sz="0" w:space="0" w:color="auto"/>
        <w:bottom w:val="none" w:sz="0" w:space="0" w:color="auto"/>
        <w:right w:val="none" w:sz="0" w:space="0" w:color="auto"/>
      </w:divBdr>
    </w:div>
    <w:div w:id="1667707417">
      <w:bodyDiv w:val="1"/>
      <w:marLeft w:val="0"/>
      <w:marRight w:val="0"/>
      <w:marTop w:val="0"/>
      <w:marBottom w:val="0"/>
      <w:divBdr>
        <w:top w:val="none" w:sz="0" w:space="0" w:color="auto"/>
        <w:left w:val="none" w:sz="0" w:space="0" w:color="auto"/>
        <w:bottom w:val="none" w:sz="0" w:space="0" w:color="auto"/>
        <w:right w:val="none" w:sz="0" w:space="0" w:color="auto"/>
      </w:divBdr>
    </w:div>
    <w:div w:id="1757902080">
      <w:bodyDiv w:val="1"/>
      <w:marLeft w:val="0"/>
      <w:marRight w:val="0"/>
      <w:marTop w:val="0"/>
      <w:marBottom w:val="0"/>
      <w:divBdr>
        <w:top w:val="none" w:sz="0" w:space="0" w:color="auto"/>
        <w:left w:val="none" w:sz="0" w:space="0" w:color="auto"/>
        <w:bottom w:val="none" w:sz="0" w:space="0" w:color="auto"/>
        <w:right w:val="none" w:sz="0" w:space="0" w:color="auto"/>
      </w:divBdr>
    </w:div>
    <w:div w:id="1848863429">
      <w:bodyDiv w:val="1"/>
      <w:marLeft w:val="0"/>
      <w:marRight w:val="0"/>
      <w:marTop w:val="0"/>
      <w:marBottom w:val="0"/>
      <w:divBdr>
        <w:top w:val="none" w:sz="0" w:space="0" w:color="auto"/>
        <w:left w:val="none" w:sz="0" w:space="0" w:color="auto"/>
        <w:bottom w:val="none" w:sz="0" w:space="0" w:color="auto"/>
        <w:right w:val="none" w:sz="0" w:space="0" w:color="auto"/>
      </w:divBdr>
    </w:div>
    <w:div w:id="193705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9d08" TargetMode="External"/><Relationship Id="rId13" Type="http://schemas.openxmlformats.org/officeDocument/2006/relationships/hyperlink" Target="https://m.edsoo.ru/8866ce80" TargetMode="External"/><Relationship Id="rId18" Type="http://schemas.openxmlformats.org/officeDocument/2006/relationships/hyperlink" Target="https://m.edsoo.ru/8866ce80" TargetMode="External"/><Relationship Id="rId26" Type="http://schemas.openxmlformats.org/officeDocument/2006/relationships/hyperlink" Target="https://m.edsoo.ru/7f419d08" TargetMode="External"/><Relationship Id="rId3" Type="http://schemas.openxmlformats.org/officeDocument/2006/relationships/webSettings" Target="webSettings.xml"/><Relationship Id="rId21" Type="http://schemas.openxmlformats.org/officeDocument/2006/relationships/hyperlink" Target="https://m.edsoo.ru/7f419d08" TargetMode="External"/><Relationship Id="rId7" Type="http://schemas.openxmlformats.org/officeDocument/2006/relationships/hyperlink" Target="https://m.edsoo.ru/7f419d08" TargetMode="External"/><Relationship Id="rId12" Type="http://schemas.openxmlformats.org/officeDocument/2006/relationships/hyperlink" Target="https://m.edsoo.ru/8866ce80" TargetMode="External"/><Relationship Id="rId17" Type="http://schemas.openxmlformats.org/officeDocument/2006/relationships/hyperlink" Target="https://m.edsoo.ru/8866ce80" TargetMode="External"/><Relationship Id="rId25" Type="http://schemas.openxmlformats.org/officeDocument/2006/relationships/hyperlink" Target="https://m.edsoo.ru/7f419d08"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8866ce80" TargetMode="External"/><Relationship Id="rId20" Type="http://schemas.openxmlformats.org/officeDocument/2006/relationships/hyperlink" Target="https://m.edsoo.ru/7f419d08" TargetMode="External"/><Relationship Id="rId29" Type="http://schemas.openxmlformats.org/officeDocument/2006/relationships/hyperlink" Target="https://m.edsoo.ru/8866ce80" TargetMode="External"/><Relationship Id="rId1" Type="http://schemas.openxmlformats.org/officeDocument/2006/relationships/styles" Target="styles.xml"/><Relationship Id="rId6" Type="http://schemas.openxmlformats.org/officeDocument/2006/relationships/hyperlink" Target="https://m.edsoo.ru/7f419d08" TargetMode="External"/><Relationship Id="rId11" Type="http://schemas.openxmlformats.org/officeDocument/2006/relationships/hyperlink" Target="https://m.edsoo.ru/7f419d08" TargetMode="External"/><Relationship Id="rId24" Type="http://schemas.openxmlformats.org/officeDocument/2006/relationships/hyperlink" Target="https://m.edsoo.ru/7f419d08" TargetMode="External"/><Relationship Id="rId32" Type="http://schemas.openxmlformats.org/officeDocument/2006/relationships/fontTable" Target="fontTable.xml"/><Relationship Id="rId5" Type="http://schemas.openxmlformats.org/officeDocument/2006/relationships/hyperlink" Target="https://m.edsoo.ru/7f419d08" TargetMode="External"/><Relationship Id="rId15" Type="http://schemas.openxmlformats.org/officeDocument/2006/relationships/hyperlink" Target="https://m.edsoo.ru/8866ce80" TargetMode="External"/><Relationship Id="rId23" Type="http://schemas.openxmlformats.org/officeDocument/2006/relationships/hyperlink" Target="https://m.edsoo.ru/7f419d08" TargetMode="External"/><Relationship Id="rId28" Type="http://schemas.openxmlformats.org/officeDocument/2006/relationships/hyperlink" Target="https://m.edsoo.ru/8866ce80" TargetMode="External"/><Relationship Id="rId10" Type="http://schemas.openxmlformats.org/officeDocument/2006/relationships/hyperlink" Target="https://m.edsoo.ru/7f419d08" TargetMode="External"/><Relationship Id="rId19" Type="http://schemas.openxmlformats.org/officeDocument/2006/relationships/hyperlink" Target="https://m.edsoo.ru/7f419d08" TargetMode="External"/><Relationship Id="rId31" Type="http://schemas.openxmlformats.org/officeDocument/2006/relationships/hyperlink" Target="https://m.edsoo.ru/7f419d08" TargetMode="External"/><Relationship Id="rId4" Type="http://schemas.openxmlformats.org/officeDocument/2006/relationships/hyperlink" Target="https://m.edsoo.ru/7f419d08" TargetMode="External"/><Relationship Id="rId9" Type="http://schemas.openxmlformats.org/officeDocument/2006/relationships/hyperlink" Target="https://m.edsoo.ru/7f419d08" TargetMode="External"/><Relationship Id="rId14" Type="http://schemas.openxmlformats.org/officeDocument/2006/relationships/hyperlink" Target="https://m.edsoo.ru/8866ce80" TargetMode="External"/><Relationship Id="rId22" Type="http://schemas.openxmlformats.org/officeDocument/2006/relationships/hyperlink" Target="https://m.edsoo.ru/7f419d08" TargetMode="External"/><Relationship Id="rId27" Type="http://schemas.openxmlformats.org/officeDocument/2006/relationships/hyperlink" Target="https://m.edsoo.ru/7f419d08" TargetMode="External"/><Relationship Id="rId30" Type="http://schemas.openxmlformats.org/officeDocument/2006/relationships/hyperlink" Target="https://m.edsoo.ru/8866c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7532</Words>
  <Characters>42938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MO</cp:lastModifiedBy>
  <cp:revision>2</cp:revision>
  <dcterms:created xsi:type="dcterms:W3CDTF">2023-10-23T13:47:00Z</dcterms:created>
  <dcterms:modified xsi:type="dcterms:W3CDTF">2023-10-23T13:47:00Z</dcterms:modified>
</cp:coreProperties>
</file>